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05" w:type="dxa"/>
        <w:tblLayout w:type="fixed"/>
        <w:tblCellMar>
          <w:left w:w="70" w:type="dxa"/>
          <w:right w:w="70" w:type="dxa"/>
        </w:tblCellMar>
        <w:tblLook w:val="0000" w:firstRow="0" w:lastRow="0" w:firstColumn="0" w:lastColumn="0" w:noHBand="0" w:noVBand="0"/>
      </w:tblPr>
      <w:tblGrid>
        <w:gridCol w:w="1105"/>
        <w:gridCol w:w="29"/>
        <w:gridCol w:w="491"/>
        <w:gridCol w:w="42"/>
        <w:gridCol w:w="1533"/>
        <w:gridCol w:w="1826"/>
        <w:gridCol w:w="2059"/>
        <w:gridCol w:w="2420"/>
      </w:tblGrid>
      <w:tr w:rsidR="00D53783" w14:paraId="70129E66" w14:textId="77777777">
        <w:trPr>
          <w:trHeight w:val="360"/>
        </w:trPr>
        <w:tc>
          <w:tcPr>
            <w:tcW w:w="7085" w:type="dxa"/>
            <w:gridSpan w:val="7"/>
          </w:tcPr>
          <w:p w14:paraId="4050FF72" w14:textId="4D80D10C" w:rsidR="00D53783" w:rsidRPr="002E45AC" w:rsidRDefault="002E45AC" w:rsidP="002E45AC">
            <w:pPr>
              <w:pStyle w:val="zSoquijdatRepertorie"/>
              <w:rPr>
                <w:rFonts w:cs="Arial"/>
              </w:rPr>
            </w:pPr>
            <w:r>
              <w:rPr>
                <w:rFonts w:cs="Arial"/>
              </w:rPr>
              <w:t>R. c. Kenol</w:t>
            </w:r>
          </w:p>
        </w:tc>
        <w:tc>
          <w:tcPr>
            <w:tcW w:w="2420" w:type="dxa"/>
          </w:tcPr>
          <w:p w14:paraId="7E647CBF" w14:textId="3EE9FCBB" w:rsidR="00D53783" w:rsidRPr="003A6093" w:rsidRDefault="003A6093" w:rsidP="003A6093">
            <w:pPr>
              <w:pStyle w:val="zSoquijdatRefNeutre"/>
              <w:jc w:val="right"/>
              <w:rPr>
                <w:rFonts w:cs="Arial"/>
              </w:rPr>
            </w:pPr>
            <w:r w:rsidRPr="003A6093">
              <w:rPr>
                <w:rFonts w:cs="Arial"/>
              </w:rPr>
              <w:t>2026 QCCQ 4964</w:t>
            </w:r>
          </w:p>
        </w:tc>
      </w:tr>
      <w:tr w:rsidR="00D53783" w14:paraId="456ED49F" w14:textId="77777777">
        <w:trPr>
          <w:trHeight w:val="900"/>
        </w:trPr>
        <w:tc>
          <w:tcPr>
            <w:tcW w:w="9505" w:type="dxa"/>
            <w:gridSpan w:val="8"/>
            <w:vAlign w:val="bottom"/>
          </w:tcPr>
          <w:p w14:paraId="1553A85E" w14:textId="77777777" w:rsidR="00D53783" w:rsidRDefault="00EF5343">
            <w:pPr>
              <w:pStyle w:val="zSoquijlblCour"/>
            </w:pPr>
            <w:r>
              <w:t>COUR DU QUÉBEC</w:t>
            </w:r>
          </w:p>
        </w:tc>
      </w:tr>
      <w:tr w:rsidR="00D53783" w14:paraId="6BFACF1F" w14:textId="77777777">
        <w:trPr>
          <w:trHeight w:val="540"/>
        </w:trPr>
        <w:tc>
          <w:tcPr>
            <w:tcW w:w="9505" w:type="dxa"/>
            <w:gridSpan w:val="8"/>
          </w:tcPr>
          <w:p w14:paraId="47DFB3A0" w14:textId="77777777" w:rsidR="00D53783" w:rsidRDefault="00D53783">
            <w:pPr>
              <w:pStyle w:val="zSoquijdatDivision"/>
            </w:pPr>
          </w:p>
        </w:tc>
      </w:tr>
      <w:tr w:rsidR="00D53783" w14:paraId="73467914" w14:textId="77777777">
        <w:tc>
          <w:tcPr>
            <w:tcW w:w="9505" w:type="dxa"/>
            <w:gridSpan w:val="8"/>
          </w:tcPr>
          <w:p w14:paraId="0FE8DBD7" w14:textId="77777777" w:rsidR="00D53783" w:rsidRDefault="00EF5343">
            <w:pPr>
              <w:pStyle w:val="zSoquijlblPays"/>
            </w:pPr>
            <w:r>
              <w:t>CANADA</w:t>
            </w:r>
          </w:p>
        </w:tc>
      </w:tr>
      <w:tr w:rsidR="00D53783" w14:paraId="21558733" w14:textId="77777777">
        <w:tc>
          <w:tcPr>
            <w:tcW w:w="9505" w:type="dxa"/>
            <w:gridSpan w:val="8"/>
          </w:tcPr>
          <w:p w14:paraId="719FFA62" w14:textId="77777777" w:rsidR="00D53783" w:rsidRDefault="00EF5343">
            <w:pPr>
              <w:pStyle w:val="zSoquijlblProvince"/>
            </w:pPr>
            <w:r>
              <w:t>PROVINCE DE QUÉBEC</w:t>
            </w:r>
          </w:p>
        </w:tc>
      </w:tr>
      <w:tr w:rsidR="00D53783" w14:paraId="4AC8AD1D" w14:textId="77777777">
        <w:tblPrEx>
          <w:tblCellMar>
            <w:left w:w="0" w:type="dxa"/>
            <w:right w:w="0" w:type="dxa"/>
          </w:tblCellMar>
        </w:tblPrEx>
        <w:trPr>
          <w:cantSplit/>
        </w:trPr>
        <w:tc>
          <w:tcPr>
            <w:tcW w:w="1625" w:type="dxa"/>
            <w:gridSpan w:val="3"/>
          </w:tcPr>
          <w:p w14:paraId="69308445" w14:textId="77777777" w:rsidR="00D53783" w:rsidRDefault="00EF5343">
            <w:pPr>
              <w:pStyle w:val="zSoquijlblGreffe"/>
            </w:pPr>
            <w:r>
              <w:t>DISTRICT DE</w:t>
            </w:r>
          </w:p>
        </w:tc>
        <w:tc>
          <w:tcPr>
            <w:tcW w:w="7880" w:type="dxa"/>
            <w:gridSpan w:val="5"/>
          </w:tcPr>
          <w:p w14:paraId="054F359E" w14:textId="5EDAB275" w:rsidR="00D53783" w:rsidRDefault="00D233BB" w:rsidP="00D233BB">
            <w:pPr>
              <w:pStyle w:val="zSoquijdatGreffe"/>
              <w:ind w:left="0"/>
            </w:pPr>
            <w:r>
              <w:t>MONTRÉAL</w:t>
            </w:r>
          </w:p>
        </w:tc>
      </w:tr>
      <w:tr w:rsidR="00D53783" w14:paraId="64E66363" w14:textId="77777777">
        <w:tblPrEx>
          <w:tblCellMar>
            <w:left w:w="0" w:type="dxa"/>
            <w:right w:w="0" w:type="dxa"/>
          </w:tblCellMar>
        </w:tblPrEx>
        <w:trPr>
          <w:cantSplit/>
        </w:trPr>
        <w:tc>
          <w:tcPr>
            <w:tcW w:w="1667" w:type="dxa"/>
            <w:gridSpan w:val="4"/>
          </w:tcPr>
          <w:p w14:paraId="0FA60CA7" w14:textId="36228E62" w:rsidR="00D53783" w:rsidRDefault="00D53783">
            <w:pPr>
              <w:pStyle w:val="zSoquijlblLocalite"/>
            </w:pPr>
          </w:p>
        </w:tc>
        <w:tc>
          <w:tcPr>
            <w:tcW w:w="7838" w:type="dxa"/>
            <w:gridSpan w:val="4"/>
          </w:tcPr>
          <w:p w14:paraId="70401158" w14:textId="06FD1530" w:rsidR="00D53783" w:rsidRDefault="00D53783" w:rsidP="00D233BB">
            <w:pPr>
              <w:pStyle w:val="zSoquijdatLocalite"/>
              <w:ind w:left="0"/>
            </w:pPr>
          </w:p>
        </w:tc>
      </w:tr>
      <w:tr w:rsidR="00D53783" w14:paraId="422B4516" w14:textId="77777777">
        <w:trPr>
          <w:trHeight w:val="540"/>
        </w:trPr>
        <w:tc>
          <w:tcPr>
            <w:tcW w:w="9505" w:type="dxa"/>
            <w:gridSpan w:val="8"/>
          </w:tcPr>
          <w:p w14:paraId="757FC812" w14:textId="53C43533" w:rsidR="00D53783" w:rsidRDefault="00EF5343">
            <w:pPr>
              <w:pStyle w:val="zSoquijlblNomChambre"/>
            </w:pPr>
            <w:r>
              <w:rPr>
                <w:lang w:val="fr-FR"/>
              </w:rPr>
              <w:t xml:space="preserve">« Chambre </w:t>
            </w:r>
            <w:r w:rsidR="000A698A">
              <w:t>criminelle et pénale</w:t>
            </w:r>
            <w:r>
              <w:rPr>
                <w:lang w:val="fr-FR"/>
              </w:rPr>
              <w:t> »</w:t>
            </w:r>
          </w:p>
        </w:tc>
      </w:tr>
      <w:tr w:rsidR="00D53783" w14:paraId="55EABA7E" w14:textId="77777777">
        <w:tc>
          <w:tcPr>
            <w:tcW w:w="1105" w:type="dxa"/>
          </w:tcPr>
          <w:p w14:paraId="11064239" w14:textId="77777777" w:rsidR="00D53783" w:rsidRDefault="00EF5343">
            <w:pPr>
              <w:pStyle w:val="zSoquijlblNoDossier"/>
            </w:pPr>
            <w:r>
              <w:t>N° :</w:t>
            </w:r>
          </w:p>
        </w:tc>
        <w:tc>
          <w:tcPr>
            <w:tcW w:w="8400" w:type="dxa"/>
            <w:gridSpan w:val="7"/>
          </w:tcPr>
          <w:p w14:paraId="38274765" w14:textId="74E587E4" w:rsidR="00D53783" w:rsidRDefault="00D233BB">
            <w:pPr>
              <w:pStyle w:val="zSoquijdatNoDossier"/>
            </w:pPr>
            <w:r>
              <w:t>500-01-</w:t>
            </w:r>
            <w:r w:rsidR="00723D4D">
              <w:t>20</w:t>
            </w:r>
            <w:r w:rsidR="004E6B8D">
              <w:t>1</w:t>
            </w:r>
            <w:r w:rsidR="00723D4D">
              <w:t>732-218</w:t>
            </w:r>
          </w:p>
        </w:tc>
      </w:tr>
      <w:tr w:rsidR="00D53783" w14:paraId="06DEDDFB" w14:textId="77777777">
        <w:tblPrEx>
          <w:tblCellMar>
            <w:left w:w="0" w:type="dxa"/>
            <w:right w:w="0" w:type="dxa"/>
          </w:tblCellMar>
        </w:tblPrEx>
        <w:trPr>
          <w:cantSplit/>
        </w:trPr>
        <w:tc>
          <w:tcPr>
            <w:tcW w:w="1105" w:type="dxa"/>
          </w:tcPr>
          <w:p w14:paraId="29015495" w14:textId="77777777" w:rsidR="00D53783" w:rsidRDefault="00D53783">
            <w:pPr>
              <w:pStyle w:val="zSoquijlblGreffe"/>
            </w:pPr>
          </w:p>
        </w:tc>
        <w:tc>
          <w:tcPr>
            <w:tcW w:w="8400" w:type="dxa"/>
            <w:gridSpan w:val="7"/>
          </w:tcPr>
          <w:p w14:paraId="3316A5AE" w14:textId="518BEA14" w:rsidR="00D53783" w:rsidRDefault="00D53783">
            <w:pPr>
              <w:pStyle w:val="zSoquijdatNoDossierAnt"/>
            </w:pPr>
          </w:p>
        </w:tc>
      </w:tr>
      <w:tr w:rsidR="00D53783" w14:paraId="432D1431" w14:textId="77777777">
        <w:trPr>
          <w:cantSplit/>
          <w:trHeight w:val="235"/>
        </w:trPr>
        <w:tc>
          <w:tcPr>
            <w:tcW w:w="9505" w:type="dxa"/>
            <w:gridSpan w:val="8"/>
          </w:tcPr>
          <w:p w14:paraId="2EF68A86" w14:textId="77777777" w:rsidR="00D53783" w:rsidRDefault="00D53783"/>
        </w:tc>
      </w:tr>
      <w:tr w:rsidR="00D53783" w14:paraId="5630D022" w14:textId="77777777" w:rsidTr="007E585E">
        <w:tc>
          <w:tcPr>
            <w:tcW w:w="1134" w:type="dxa"/>
            <w:gridSpan w:val="2"/>
          </w:tcPr>
          <w:p w14:paraId="336C69A7" w14:textId="77777777" w:rsidR="00D53783" w:rsidRDefault="00EF5343">
            <w:pPr>
              <w:pStyle w:val="zSoquijlblDateJugement"/>
            </w:pPr>
            <w:r>
              <w:t>DATE :</w:t>
            </w:r>
          </w:p>
        </w:tc>
        <w:tc>
          <w:tcPr>
            <w:tcW w:w="8371" w:type="dxa"/>
            <w:gridSpan w:val="6"/>
          </w:tcPr>
          <w:p w14:paraId="611DFAF1" w14:textId="755BFD1E" w:rsidR="00D53783" w:rsidRDefault="00306F92">
            <w:pPr>
              <w:pStyle w:val="zSoquijdatDateJugement"/>
            </w:pPr>
            <w:r>
              <w:t>14</w:t>
            </w:r>
            <w:r w:rsidR="00873627">
              <w:t> </w:t>
            </w:r>
            <w:r>
              <w:t>octobre</w:t>
            </w:r>
            <w:r w:rsidR="00873627">
              <w:t> </w:t>
            </w:r>
            <w:r>
              <w:t>2026</w:t>
            </w:r>
          </w:p>
        </w:tc>
      </w:tr>
      <w:tr w:rsidR="00D53783" w14:paraId="012EBA8E" w14:textId="77777777">
        <w:tc>
          <w:tcPr>
            <w:tcW w:w="9505" w:type="dxa"/>
            <w:gridSpan w:val="8"/>
          </w:tcPr>
          <w:p w14:paraId="29AD875D" w14:textId="77777777" w:rsidR="00D53783" w:rsidRDefault="00EF5343">
            <w:pPr>
              <w:ind w:left="14" w:right="-67"/>
            </w:pPr>
            <w:r>
              <w:t>______________________________________________________________________</w:t>
            </w:r>
          </w:p>
        </w:tc>
      </w:tr>
      <w:tr w:rsidR="00866FB0" w14:paraId="27A7CAF2" w14:textId="77777777">
        <w:tc>
          <w:tcPr>
            <w:tcW w:w="9505" w:type="dxa"/>
            <w:gridSpan w:val="8"/>
          </w:tcPr>
          <w:p w14:paraId="34BF3D84" w14:textId="77777777" w:rsidR="00866FB0" w:rsidRDefault="00866FB0"/>
        </w:tc>
      </w:tr>
      <w:tr w:rsidR="00D53783" w14:paraId="7C47258C" w14:textId="77777777">
        <w:tblPrEx>
          <w:tblCellMar>
            <w:left w:w="0" w:type="dxa"/>
            <w:right w:w="0" w:type="dxa"/>
          </w:tblCellMar>
        </w:tblPrEx>
        <w:tc>
          <w:tcPr>
            <w:tcW w:w="3200" w:type="dxa"/>
            <w:gridSpan w:val="5"/>
          </w:tcPr>
          <w:p w14:paraId="365767C7" w14:textId="77777777" w:rsidR="00D53783" w:rsidRDefault="00EF5343">
            <w:pPr>
              <w:pStyle w:val="zSoquijlblJuge"/>
            </w:pPr>
            <w:r>
              <w:t>SOUS LA PRÉSIDENCE DE</w:t>
            </w:r>
          </w:p>
        </w:tc>
        <w:tc>
          <w:tcPr>
            <w:tcW w:w="1826" w:type="dxa"/>
          </w:tcPr>
          <w:p w14:paraId="52350CDE" w14:textId="77777777" w:rsidR="00D53783" w:rsidRDefault="00EF5343">
            <w:pPr>
              <w:pStyle w:val="zSoquijdatQteJuge"/>
            </w:pPr>
            <w:r>
              <w:t>L’HONORABLE</w:t>
            </w:r>
          </w:p>
        </w:tc>
        <w:tc>
          <w:tcPr>
            <w:tcW w:w="4479" w:type="dxa"/>
            <w:gridSpan w:val="2"/>
          </w:tcPr>
          <w:p w14:paraId="583B76BD" w14:textId="787FFE5B" w:rsidR="00D53783" w:rsidRDefault="00D233BB">
            <w:pPr>
              <w:pStyle w:val="zSoquijdatJuge"/>
            </w:pPr>
            <w:r>
              <w:t>NADIA BÉRUBÉ, J.C.Q.</w:t>
            </w:r>
          </w:p>
        </w:tc>
      </w:tr>
      <w:tr w:rsidR="00D53783" w14:paraId="5982BD0E" w14:textId="77777777">
        <w:tc>
          <w:tcPr>
            <w:tcW w:w="9505" w:type="dxa"/>
            <w:gridSpan w:val="8"/>
          </w:tcPr>
          <w:p w14:paraId="12AEDDE1" w14:textId="77777777" w:rsidR="00D53783" w:rsidRDefault="00EF5343">
            <w:pPr>
              <w:ind w:left="14" w:right="-67"/>
            </w:pPr>
            <w:r>
              <w:t>______________________________________________________________________</w:t>
            </w:r>
          </w:p>
        </w:tc>
      </w:tr>
      <w:tr w:rsidR="00D53783" w14:paraId="78FE7627" w14:textId="77777777">
        <w:tc>
          <w:tcPr>
            <w:tcW w:w="9505" w:type="dxa"/>
            <w:gridSpan w:val="8"/>
          </w:tcPr>
          <w:p w14:paraId="079BA465" w14:textId="77777777" w:rsidR="00D53783" w:rsidRDefault="00D53783">
            <w:pPr>
              <w:pStyle w:val="zSoquijlblTitrePartie"/>
            </w:pPr>
          </w:p>
        </w:tc>
      </w:tr>
      <w:tr w:rsidR="00D53783" w14:paraId="230ED64B" w14:textId="77777777">
        <w:tc>
          <w:tcPr>
            <w:tcW w:w="9505" w:type="dxa"/>
            <w:gridSpan w:val="8"/>
          </w:tcPr>
          <w:p w14:paraId="5507B09A" w14:textId="77777777" w:rsidR="00D53783" w:rsidRDefault="00D53783"/>
        </w:tc>
      </w:tr>
      <w:tr w:rsidR="00D53783" w14:paraId="28B3B7A0" w14:textId="77777777">
        <w:tc>
          <w:tcPr>
            <w:tcW w:w="9505" w:type="dxa"/>
            <w:gridSpan w:val="8"/>
          </w:tcPr>
          <w:p w14:paraId="0B3FC6A1" w14:textId="30F736D0" w:rsidR="00D53783" w:rsidRDefault="00D233BB">
            <w:pPr>
              <w:pStyle w:val="zSoquijdatNomPartieDem"/>
            </w:pPr>
            <w:r>
              <w:t>SA MAJESTÉ LE ROI</w:t>
            </w:r>
          </w:p>
        </w:tc>
      </w:tr>
      <w:tr w:rsidR="00D53783" w14:paraId="197F1DE6" w14:textId="77777777">
        <w:tc>
          <w:tcPr>
            <w:tcW w:w="9505" w:type="dxa"/>
            <w:gridSpan w:val="8"/>
          </w:tcPr>
          <w:p w14:paraId="11984441" w14:textId="65EA83FC" w:rsidR="00D53783" w:rsidRDefault="00D233BB">
            <w:pPr>
              <w:pStyle w:val="zSoquijdatQtePartieDem"/>
            </w:pPr>
            <w:r>
              <w:t>Poursuivant</w:t>
            </w:r>
          </w:p>
        </w:tc>
      </w:tr>
      <w:tr w:rsidR="00D53783" w14:paraId="7DCBF16D" w14:textId="77777777">
        <w:tc>
          <w:tcPr>
            <w:tcW w:w="9505" w:type="dxa"/>
            <w:gridSpan w:val="8"/>
          </w:tcPr>
          <w:p w14:paraId="3CAAC171" w14:textId="77777777" w:rsidR="00D53783" w:rsidRDefault="00EF5343" w:rsidP="00866FB0">
            <w:pPr>
              <w:pStyle w:val="zSoquijlblLienParties"/>
              <w:spacing w:before="120" w:after="120"/>
            </w:pPr>
            <w:r>
              <w:t>c.</w:t>
            </w:r>
          </w:p>
        </w:tc>
      </w:tr>
      <w:tr w:rsidR="00D53783" w14:paraId="731D140C" w14:textId="77777777">
        <w:tc>
          <w:tcPr>
            <w:tcW w:w="9505" w:type="dxa"/>
            <w:gridSpan w:val="8"/>
          </w:tcPr>
          <w:p w14:paraId="13F9D996" w14:textId="3CBE00F4" w:rsidR="00D53783" w:rsidRDefault="00E0734A" w:rsidP="00866FB0">
            <w:pPr>
              <w:pStyle w:val="zSoquijdatNomPartieDef"/>
            </w:pPr>
            <w:r>
              <w:t>JERRY KENOL</w:t>
            </w:r>
          </w:p>
        </w:tc>
      </w:tr>
      <w:tr w:rsidR="00D53783" w14:paraId="688B48D0" w14:textId="77777777">
        <w:tc>
          <w:tcPr>
            <w:tcW w:w="9505" w:type="dxa"/>
            <w:gridSpan w:val="8"/>
          </w:tcPr>
          <w:p w14:paraId="3D971848" w14:textId="152AC02C" w:rsidR="00D53783" w:rsidRDefault="00CA33AF">
            <w:pPr>
              <w:pStyle w:val="zSoquijdatQtePartieDef"/>
            </w:pPr>
            <w:r>
              <w:t>Délinquant</w:t>
            </w:r>
          </w:p>
        </w:tc>
      </w:tr>
      <w:tr w:rsidR="00D53783" w14:paraId="26022715" w14:textId="77777777">
        <w:tc>
          <w:tcPr>
            <w:tcW w:w="9505" w:type="dxa"/>
            <w:gridSpan w:val="8"/>
          </w:tcPr>
          <w:p w14:paraId="4275386B" w14:textId="77777777" w:rsidR="00D53783" w:rsidRDefault="00D53783">
            <w:pPr>
              <w:ind w:left="14" w:right="-95"/>
            </w:pPr>
          </w:p>
        </w:tc>
      </w:tr>
      <w:tr w:rsidR="00D53783" w14:paraId="06E90C9C" w14:textId="77777777">
        <w:tc>
          <w:tcPr>
            <w:tcW w:w="9505" w:type="dxa"/>
            <w:gridSpan w:val="8"/>
          </w:tcPr>
          <w:p w14:paraId="5DFE7C07" w14:textId="77777777" w:rsidR="00D53783" w:rsidRDefault="00EF5343">
            <w:pPr>
              <w:ind w:left="14" w:right="-95"/>
            </w:pPr>
            <w:r>
              <w:t>______________________________________________________________________</w:t>
            </w:r>
          </w:p>
        </w:tc>
      </w:tr>
      <w:tr w:rsidR="00D53783" w14:paraId="430FFB8D" w14:textId="77777777">
        <w:tc>
          <w:tcPr>
            <w:tcW w:w="9505" w:type="dxa"/>
            <w:gridSpan w:val="8"/>
          </w:tcPr>
          <w:p w14:paraId="35957E03" w14:textId="77777777" w:rsidR="00D53783" w:rsidRDefault="00D53783">
            <w:pPr>
              <w:jc w:val="center"/>
            </w:pPr>
          </w:p>
        </w:tc>
      </w:tr>
      <w:tr w:rsidR="00D53783" w14:paraId="3B2E11DB" w14:textId="77777777">
        <w:tc>
          <w:tcPr>
            <w:tcW w:w="9505" w:type="dxa"/>
            <w:gridSpan w:val="8"/>
          </w:tcPr>
          <w:p w14:paraId="57322E7B" w14:textId="3D736847" w:rsidR="00D53783" w:rsidRPr="00EF11E2" w:rsidRDefault="00EF11E2">
            <w:pPr>
              <w:pStyle w:val="zSoquijlblTypeDocument"/>
              <w:rPr>
                <w:b/>
                <w:bCs/>
              </w:rPr>
            </w:pPr>
            <w:r w:rsidRPr="00EF11E2">
              <w:rPr>
                <w:b/>
                <w:bCs/>
              </w:rPr>
              <w:t>DÉCISION SUR LA PEINE</w:t>
            </w:r>
          </w:p>
        </w:tc>
      </w:tr>
      <w:tr w:rsidR="00D53783" w14:paraId="68CB09E0" w14:textId="77777777">
        <w:tc>
          <w:tcPr>
            <w:tcW w:w="9505" w:type="dxa"/>
            <w:gridSpan w:val="8"/>
          </w:tcPr>
          <w:p w14:paraId="716FCAFC" w14:textId="77777777" w:rsidR="00D53783" w:rsidRDefault="00EF5343">
            <w:pPr>
              <w:ind w:left="14" w:right="-70"/>
            </w:pPr>
            <w:r>
              <w:t>______________________________________________________________________</w:t>
            </w:r>
          </w:p>
        </w:tc>
      </w:tr>
      <w:tr w:rsidR="00D53783" w14:paraId="4424F12B" w14:textId="77777777">
        <w:tc>
          <w:tcPr>
            <w:tcW w:w="9505" w:type="dxa"/>
            <w:gridSpan w:val="8"/>
          </w:tcPr>
          <w:p w14:paraId="5046B89B" w14:textId="77777777" w:rsidR="00D53783" w:rsidRDefault="00D53783"/>
        </w:tc>
      </w:tr>
    </w:tbl>
    <w:p w14:paraId="3DF9EBA3" w14:textId="77777777" w:rsidR="000B5347" w:rsidRDefault="000B5347" w:rsidP="000B5347"/>
    <w:p w14:paraId="29287DFE" w14:textId="11763A9D" w:rsidR="000B5347" w:rsidRDefault="000B5347">
      <w:r>
        <w:br w:type="page"/>
      </w:r>
    </w:p>
    <w:p w14:paraId="7FB35B7E" w14:textId="7C4F7EF6" w:rsidR="000B5347" w:rsidRPr="000B5347" w:rsidRDefault="000B5347" w:rsidP="004E3204">
      <w:pPr>
        <w:spacing w:before="480" w:after="480"/>
        <w:jc w:val="center"/>
        <w:rPr>
          <w:b/>
          <w:bCs/>
        </w:rPr>
      </w:pPr>
      <w:r w:rsidRPr="000B5347">
        <w:rPr>
          <w:b/>
          <w:bCs/>
        </w:rPr>
        <w:lastRenderedPageBreak/>
        <w:t>TABLE DES MATIÈRES</w:t>
      </w:r>
    </w:p>
    <w:p w14:paraId="25AE3A7F" w14:textId="2A99E65A" w:rsidR="000B5347" w:rsidRDefault="000B5347" w:rsidP="004E3204">
      <w:pPr>
        <w:pStyle w:val="TM1"/>
        <w:rPr>
          <w:noProof/>
        </w:rPr>
      </w:pPr>
      <w:r>
        <w:fldChar w:fldCharType="begin"/>
      </w:r>
      <w:r>
        <w:instrText xml:space="preserve"> TOC \o "1-3" \u </w:instrText>
      </w:r>
      <w:r>
        <w:fldChar w:fldCharType="separate"/>
      </w:r>
      <w:r>
        <w:rPr>
          <w:noProof/>
        </w:rPr>
        <w:t>I.</w:t>
      </w:r>
      <w:r>
        <w:rPr>
          <w:noProof/>
        </w:rPr>
        <w:tab/>
        <w:t>CONTEXTE</w:t>
      </w:r>
      <w:r>
        <w:rPr>
          <w:noProof/>
        </w:rPr>
        <w:tab/>
      </w:r>
      <w:r w:rsidR="000A698A">
        <w:rPr>
          <w:noProof/>
        </w:rPr>
        <w:t>3</w:t>
      </w:r>
    </w:p>
    <w:p w14:paraId="2806D123" w14:textId="0659C19F" w:rsidR="000B5347" w:rsidRDefault="000B5347" w:rsidP="004E3204">
      <w:pPr>
        <w:pStyle w:val="TM1"/>
        <w:rPr>
          <w:noProof/>
        </w:rPr>
      </w:pPr>
      <w:r>
        <w:rPr>
          <w:noProof/>
        </w:rPr>
        <w:t>II.</w:t>
      </w:r>
      <w:r>
        <w:rPr>
          <w:noProof/>
        </w:rPr>
        <w:tab/>
        <w:t>PRINCIPES GÉNÉRAUX DE DÉTERMINATION DE LA PEINE</w:t>
      </w:r>
      <w:r>
        <w:rPr>
          <w:noProof/>
        </w:rPr>
        <w:tab/>
      </w:r>
      <w:r w:rsidR="000A698A">
        <w:rPr>
          <w:noProof/>
        </w:rPr>
        <w:t>5</w:t>
      </w:r>
    </w:p>
    <w:p w14:paraId="289202A2" w14:textId="20EA9A63" w:rsidR="000B5347" w:rsidRDefault="000B5347" w:rsidP="004E3204">
      <w:pPr>
        <w:pStyle w:val="TM1"/>
        <w:rPr>
          <w:noProof/>
        </w:rPr>
      </w:pPr>
      <w:r>
        <w:rPr>
          <w:noProof/>
        </w:rPr>
        <w:t>III.</w:t>
      </w:r>
      <w:r>
        <w:rPr>
          <w:noProof/>
        </w:rPr>
        <w:tab/>
        <w:t>PARTICULARITÉS JURIDIQUES</w:t>
      </w:r>
      <w:r>
        <w:rPr>
          <w:noProof/>
        </w:rPr>
        <w:tab/>
      </w:r>
      <w:r w:rsidR="000A698A">
        <w:rPr>
          <w:noProof/>
        </w:rPr>
        <w:t>6</w:t>
      </w:r>
    </w:p>
    <w:p w14:paraId="047BCF4E" w14:textId="0097FED7" w:rsidR="000B5347" w:rsidRDefault="000B5347" w:rsidP="004E3204">
      <w:pPr>
        <w:pStyle w:val="TM2"/>
        <w:rPr>
          <w:noProof/>
        </w:rPr>
      </w:pPr>
      <w:r>
        <w:rPr>
          <w:noProof/>
        </w:rPr>
        <w:t>A.</w:t>
      </w:r>
      <w:r>
        <w:rPr>
          <w:noProof/>
        </w:rPr>
        <w:tab/>
        <w:t>Accusé aux prises avec des enjeux de santé mentale</w:t>
      </w:r>
      <w:r>
        <w:rPr>
          <w:noProof/>
        </w:rPr>
        <w:tab/>
      </w:r>
      <w:r w:rsidR="000A698A">
        <w:rPr>
          <w:noProof/>
        </w:rPr>
        <w:t>6</w:t>
      </w:r>
    </w:p>
    <w:p w14:paraId="1CCC9DA2" w14:textId="57665974" w:rsidR="000B5347" w:rsidRDefault="000B5347" w:rsidP="004E3204">
      <w:pPr>
        <w:pStyle w:val="TM2"/>
        <w:rPr>
          <w:noProof/>
        </w:rPr>
      </w:pPr>
      <w:r w:rsidRPr="00366736">
        <w:rPr>
          <w:noProof/>
          <w:lang w:val="fr-FR"/>
        </w:rPr>
        <w:t>B.</w:t>
      </w:r>
      <w:r>
        <w:rPr>
          <w:noProof/>
        </w:rPr>
        <w:tab/>
      </w:r>
      <w:r w:rsidRPr="00366736">
        <w:rPr>
          <w:rFonts w:eastAsiaTheme="minorHAnsi"/>
          <w:noProof/>
          <w:lang w:eastAsia="en-US"/>
        </w:rPr>
        <w:t>Crimes frauduleux</w:t>
      </w:r>
      <w:r>
        <w:rPr>
          <w:noProof/>
        </w:rPr>
        <w:tab/>
      </w:r>
      <w:r w:rsidR="000A698A">
        <w:rPr>
          <w:noProof/>
        </w:rPr>
        <w:t>7</w:t>
      </w:r>
    </w:p>
    <w:p w14:paraId="70C80F77" w14:textId="0956CF78" w:rsidR="000B5347" w:rsidRDefault="000B5347" w:rsidP="004E3204">
      <w:pPr>
        <w:pStyle w:val="TM1"/>
        <w:rPr>
          <w:noProof/>
        </w:rPr>
      </w:pPr>
      <w:r>
        <w:rPr>
          <w:noProof/>
        </w:rPr>
        <w:t>IV.</w:t>
      </w:r>
      <w:r>
        <w:rPr>
          <w:noProof/>
        </w:rPr>
        <w:tab/>
        <w:t>FOURCHETTES DE PEINES</w:t>
      </w:r>
      <w:r>
        <w:rPr>
          <w:noProof/>
        </w:rPr>
        <w:tab/>
      </w:r>
      <w:r w:rsidR="000A698A">
        <w:rPr>
          <w:noProof/>
        </w:rPr>
        <w:t>7</w:t>
      </w:r>
    </w:p>
    <w:p w14:paraId="46062A3D" w14:textId="615870A1" w:rsidR="000B5347" w:rsidRDefault="000B5347" w:rsidP="004E3204">
      <w:pPr>
        <w:pStyle w:val="TM1"/>
        <w:rPr>
          <w:noProof/>
        </w:rPr>
      </w:pPr>
      <w:r>
        <w:rPr>
          <w:noProof/>
        </w:rPr>
        <w:t>V.</w:t>
      </w:r>
      <w:r>
        <w:rPr>
          <w:noProof/>
        </w:rPr>
        <w:tab/>
        <w:t>PREUVE ADMINISTRÉE</w:t>
      </w:r>
      <w:r>
        <w:rPr>
          <w:noProof/>
        </w:rPr>
        <w:tab/>
      </w:r>
      <w:r w:rsidR="000A698A">
        <w:rPr>
          <w:noProof/>
        </w:rPr>
        <w:t>9</w:t>
      </w:r>
    </w:p>
    <w:p w14:paraId="758F301D" w14:textId="41D79B3E" w:rsidR="000B5347" w:rsidRDefault="000B5347" w:rsidP="004E3204">
      <w:pPr>
        <w:pStyle w:val="TM2"/>
        <w:rPr>
          <w:noProof/>
        </w:rPr>
      </w:pPr>
      <w:r>
        <w:rPr>
          <w:noProof/>
        </w:rPr>
        <w:t>A.</w:t>
      </w:r>
      <w:r>
        <w:rPr>
          <w:noProof/>
        </w:rPr>
        <w:tab/>
        <w:t>Rapports présentenciel et psychiatrique</w:t>
      </w:r>
      <w:r>
        <w:rPr>
          <w:noProof/>
        </w:rPr>
        <w:tab/>
      </w:r>
      <w:r w:rsidR="000A698A">
        <w:rPr>
          <w:noProof/>
        </w:rPr>
        <w:t>9</w:t>
      </w:r>
    </w:p>
    <w:p w14:paraId="1135AD18" w14:textId="402CE8D8" w:rsidR="000B5347" w:rsidRDefault="000B5347" w:rsidP="000B5347">
      <w:pPr>
        <w:pStyle w:val="TM3"/>
        <w:rPr>
          <w:noProof/>
        </w:rPr>
      </w:pPr>
      <w:r w:rsidRPr="00366736">
        <w:rPr>
          <w:noProof/>
        </w:rPr>
        <w:t>1.</w:t>
      </w:r>
      <w:r>
        <w:rPr>
          <w:noProof/>
        </w:rPr>
        <w:tab/>
        <w:t>Rapport présentenciel</w:t>
      </w:r>
      <w:r>
        <w:rPr>
          <w:noProof/>
        </w:rPr>
        <w:tab/>
      </w:r>
      <w:r w:rsidR="000A698A">
        <w:rPr>
          <w:noProof/>
        </w:rPr>
        <w:t>9</w:t>
      </w:r>
    </w:p>
    <w:p w14:paraId="533E1C34" w14:textId="552933CF" w:rsidR="000B5347" w:rsidRDefault="000B5347" w:rsidP="000B5347">
      <w:pPr>
        <w:pStyle w:val="TM3"/>
        <w:rPr>
          <w:noProof/>
        </w:rPr>
      </w:pPr>
      <w:r w:rsidRPr="00366736">
        <w:rPr>
          <w:noProof/>
        </w:rPr>
        <w:t>2.</w:t>
      </w:r>
      <w:r>
        <w:rPr>
          <w:noProof/>
        </w:rPr>
        <w:tab/>
        <w:t>Expertise psychiatrique</w:t>
      </w:r>
      <w:r>
        <w:rPr>
          <w:noProof/>
        </w:rPr>
        <w:tab/>
      </w:r>
      <w:r w:rsidR="000A698A">
        <w:rPr>
          <w:noProof/>
        </w:rPr>
        <w:t>11</w:t>
      </w:r>
    </w:p>
    <w:p w14:paraId="10CCD05C" w14:textId="51914562" w:rsidR="000B5347" w:rsidRDefault="000B5347" w:rsidP="004E3204">
      <w:pPr>
        <w:pStyle w:val="TM2"/>
        <w:rPr>
          <w:noProof/>
        </w:rPr>
      </w:pPr>
      <w:r>
        <w:rPr>
          <w:noProof/>
        </w:rPr>
        <w:t>B.</w:t>
      </w:r>
      <w:r>
        <w:rPr>
          <w:noProof/>
        </w:rPr>
        <w:tab/>
        <w:t>Témoignage du délinquant</w:t>
      </w:r>
      <w:r>
        <w:rPr>
          <w:noProof/>
        </w:rPr>
        <w:tab/>
      </w:r>
      <w:r w:rsidR="000A698A">
        <w:rPr>
          <w:noProof/>
        </w:rPr>
        <w:t>12</w:t>
      </w:r>
    </w:p>
    <w:p w14:paraId="1C620841" w14:textId="50AB5044" w:rsidR="000B5347" w:rsidRDefault="000B5347" w:rsidP="004E3204">
      <w:pPr>
        <w:pStyle w:val="TM2"/>
        <w:rPr>
          <w:noProof/>
        </w:rPr>
      </w:pPr>
      <w:r>
        <w:rPr>
          <w:noProof/>
        </w:rPr>
        <w:t>C.</w:t>
      </w:r>
      <w:r>
        <w:rPr>
          <w:noProof/>
        </w:rPr>
        <w:tab/>
        <w:t>Passé judiciaire</w:t>
      </w:r>
      <w:r>
        <w:rPr>
          <w:noProof/>
        </w:rPr>
        <w:tab/>
      </w:r>
      <w:r w:rsidR="000A698A">
        <w:rPr>
          <w:noProof/>
        </w:rPr>
        <w:t>13</w:t>
      </w:r>
    </w:p>
    <w:p w14:paraId="77E36D3E" w14:textId="5E407BA9" w:rsidR="000B5347" w:rsidRDefault="000B5347" w:rsidP="004E3204">
      <w:pPr>
        <w:pStyle w:val="TM2"/>
        <w:rPr>
          <w:noProof/>
        </w:rPr>
      </w:pPr>
      <w:r>
        <w:rPr>
          <w:noProof/>
        </w:rPr>
        <w:t>D.</w:t>
      </w:r>
      <w:r>
        <w:rPr>
          <w:noProof/>
        </w:rPr>
        <w:tab/>
        <w:t>Conséquences pour la victime</w:t>
      </w:r>
      <w:r>
        <w:rPr>
          <w:noProof/>
        </w:rPr>
        <w:tab/>
      </w:r>
      <w:r w:rsidR="000A698A">
        <w:rPr>
          <w:noProof/>
        </w:rPr>
        <w:t>14</w:t>
      </w:r>
    </w:p>
    <w:p w14:paraId="6AE2D63D" w14:textId="026DE2D8" w:rsidR="000B5347" w:rsidRDefault="000B5347" w:rsidP="004E3204">
      <w:pPr>
        <w:pStyle w:val="TM1"/>
        <w:rPr>
          <w:noProof/>
        </w:rPr>
      </w:pPr>
      <w:r>
        <w:rPr>
          <w:noProof/>
        </w:rPr>
        <w:t>VI.</w:t>
      </w:r>
      <w:r>
        <w:rPr>
          <w:noProof/>
        </w:rPr>
        <w:tab/>
        <w:t>ANALYSE</w:t>
      </w:r>
      <w:r>
        <w:rPr>
          <w:noProof/>
        </w:rPr>
        <w:tab/>
      </w:r>
      <w:r w:rsidR="000A698A">
        <w:rPr>
          <w:noProof/>
        </w:rPr>
        <w:t>15</w:t>
      </w:r>
    </w:p>
    <w:p w14:paraId="1B41BF99" w14:textId="51DD6D16" w:rsidR="000B5347" w:rsidRDefault="000B5347" w:rsidP="004E3204">
      <w:pPr>
        <w:pStyle w:val="TM2"/>
        <w:rPr>
          <w:noProof/>
        </w:rPr>
      </w:pPr>
      <w:r>
        <w:rPr>
          <w:noProof/>
        </w:rPr>
        <w:t>A.</w:t>
      </w:r>
      <w:r>
        <w:rPr>
          <w:noProof/>
        </w:rPr>
        <w:tab/>
        <w:t>Gravité objective</w:t>
      </w:r>
      <w:r>
        <w:rPr>
          <w:noProof/>
        </w:rPr>
        <w:tab/>
      </w:r>
      <w:r w:rsidR="000A698A">
        <w:rPr>
          <w:noProof/>
        </w:rPr>
        <w:t>15</w:t>
      </w:r>
    </w:p>
    <w:p w14:paraId="4460178A" w14:textId="6AE9CB62" w:rsidR="000B5347" w:rsidRDefault="000B5347" w:rsidP="004E3204">
      <w:pPr>
        <w:pStyle w:val="TM2"/>
        <w:rPr>
          <w:noProof/>
        </w:rPr>
      </w:pPr>
      <w:r>
        <w:rPr>
          <w:noProof/>
        </w:rPr>
        <w:t>B.</w:t>
      </w:r>
      <w:r>
        <w:rPr>
          <w:noProof/>
        </w:rPr>
        <w:tab/>
        <w:t>Gravité subjective : circonstances et culpabilité morale du délinquant</w:t>
      </w:r>
      <w:r>
        <w:rPr>
          <w:noProof/>
        </w:rPr>
        <w:tab/>
      </w:r>
      <w:r w:rsidR="000A698A">
        <w:rPr>
          <w:noProof/>
        </w:rPr>
        <w:t>16</w:t>
      </w:r>
    </w:p>
    <w:p w14:paraId="3573E37F" w14:textId="0DC9B2DF" w:rsidR="000B5347" w:rsidRDefault="000B5347" w:rsidP="000B5347">
      <w:pPr>
        <w:pStyle w:val="TM3"/>
        <w:rPr>
          <w:noProof/>
        </w:rPr>
      </w:pPr>
      <w:r w:rsidRPr="00366736">
        <w:rPr>
          <w:noProof/>
        </w:rPr>
        <w:t>1.</w:t>
      </w:r>
      <w:r>
        <w:rPr>
          <w:noProof/>
        </w:rPr>
        <w:tab/>
        <w:t>Circonstances atténuantes ou favorables à une peine pondérée à la baisse</w:t>
      </w:r>
      <w:r>
        <w:rPr>
          <w:noProof/>
        </w:rPr>
        <w:tab/>
      </w:r>
      <w:r w:rsidR="000A698A">
        <w:rPr>
          <w:noProof/>
        </w:rPr>
        <w:t>16</w:t>
      </w:r>
    </w:p>
    <w:p w14:paraId="39EB5B39" w14:textId="5C26E013" w:rsidR="000B5347" w:rsidRDefault="000B5347" w:rsidP="000B5347">
      <w:pPr>
        <w:pStyle w:val="TM3"/>
        <w:rPr>
          <w:noProof/>
        </w:rPr>
      </w:pPr>
      <w:r w:rsidRPr="00366736">
        <w:rPr>
          <w:noProof/>
        </w:rPr>
        <w:t>2.</w:t>
      </w:r>
      <w:r>
        <w:rPr>
          <w:noProof/>
        </w:rPr>
        <w:tab/>
        <w:t>Circonstances aggravantes ou qui militent pour une peine pondérée à la hausse</w:t>
      </w:r>
      <w:r>
        <w:rPr>
          <w:noProof/>
        </w:rPr>
        <w:tab/>
      </w:r>
      <w:r w:rsidR="000A698A">
        <w:rPr>
          <w:noProof/>
        </w:rPr>
        <w:t>18</w:t>
      </w:r>
    </w:p>
    <w:p w14:paraId="15177C9E" w14:textId="72DE2CCE" w:rsidR="000B5347" w:rsidRDefault="000B5347" w:rsidP="004E3204">
      <w:pPr>
        <w:pStyle w:val="TM1"/>
        <w:rPr>
          <w:noProof/>
        </w:rPr>
      </w:pPr>
      <w:r>
        <w:rPr>
          <w:noProof/>
        </w:rPr>
        <w:t>VII.</w:t>
      </w:r>
      <w:r>
        <w:rPr>
          <w:noProof/>
        </w:rPr>
        <w:tab/>
        <w:t>PEINE APPROPRIÉE</w:t>
      </w:r>
      <w:r>
        <w:rPr>
          <w:noProof/>
        </w:rPr>
        <w:tab/>
      </w:r>
      <w:r w:rsidR="000A698A">
        <w:rPr>
          <w:noProof/>
        </w:rPr>
        <w:t>22</w:t>
      </w:r>
    </w:p>
    <w:p w14:paraId="411463E2" w14:textId="04C625D5" w:rsidR="000B5347" w:rsidRPr="00061532" w:rsidRDefault="000B5347" w:rsidP="004E3204">
      <w:pPr>
        <w:pStyle w:val="TM1"/>
        <w:rPr>
          <w:b w:val="0"/>
          <w:bCs/>
          <w:noProof/>
        </w:rPr>
      </w:pPr>
      <w:r w:rsidRPr="00061532">
        <w:rPr>
          <w:b w:val="0"/>
          <w:bCs/>
          <w:noProof/>
        </w:rPr>
        <w:t xml:space="preserve">ANNEXE A </w:t>
      </w:r>
      <w:r w:rsidR="004E3204" w:rsidRPr="00061532">
        <w:rPr>
          <w:b w:val="0"/>
          <w:bCs/>
          <w:noProof/>
        </w:rPr>
        <w:t xml:space="preserve">: </w:t>
      </w:r>
      <w:r w:rsidRPr="00061532">
        <w:rPr>
          <w:b w:val="0"/>
          <w:bCs/>
          <w:noProof/>
        </w:rPr>
        <w:t>E</w:t>
      </w:r>
      <w:r w:rsidR="005A7E53" w:rsidRPr="00061532">
        <w:rPr>
          <w:b w:val="0"/>
          <w:bCs/>
          <w:noProof/>
        </w:rPr>
        <w:t>xposé conjoint des faits</w:t>
      </w:r>
      <w:r w:rsidRPr="00061532">
        <w:rPr>
          <w:b w:val="0"/>
          <w:bCs/>
          <w:noProof/>
        </w:rPr>
        <w:tab/>
      </w:r>
      <w:r w:rsidR="000A698A">
        <w:rPr>
          <w:b w:val="0"/>
          <w:bCs/>
          <w:noProof/>
        </w:rPr>
        <w:t>27</w:t>
      </w:r>
    </w:p>
    <w:p w14:paraId="4648AE91" w14:textId="40029BFA" w:rsidR="000B5347" w:rsidRPr="00061532" w:rsidRDefault="000B5347" w:rsidP="004E3204">
      <w:pPr>
        <w:pStyle w:val="TM1"/>
        <w:rPr>
          <w:b w:val="0"/>
          <w:bCs/>
          <w:noProof/>
        </w:rPr>
      </w:pPr>
      <w:r w:rsidRPr="00061532">
        <w:rPr>
          <w:b w:val="0"/>
          <w:bCs/>
          <w:noProof/>
        </w:rPr>
        <w:t>ANNEXE B</w:t>
      </w:r>
      <w:r w:rsidR="004E3204" w:rsidRPr="00061532">
        <w:rPr>
          <w:b w:val="0"/>
          <w:bCs/>
          <w:noProof/>
        </w:rPr>
        <w:t xml:space="preserve"> :</w:t>
      </w:r>
      <w:r w:rsidRPr="00061532">
        <w:rPr>
          <w:b w:val="0"/>
          <w:bCs/>
          <w:noProof/>
        </w:rPr>
        <w:t xml:space="preserve"> D</w:t>
      </w:r>
      <w:r w:rsidR="005A7E53" w:rsidRPr="00061532">
        <w:rPr>
          <w:b w:val="0"/>
          <w:bCs/>
          <w:noProof/>
        </w:rPr>
        <w:t>écisions en matière de fraude</w:t>
      </w:r>
      <w:r w:rsidRPr="00061532">
        <w:rPr>
          <w:b w:val="0"/>
          <w:bCs/>
          <w:noProof/>
        </w:rPr>
        <w:tab/>
      </w:r>
      <w:r w:rsidR="000A698A">
        <w:rPr>
          <w:b w:val="0"/>
          <w:bCs/>
          <w:noProof/>
        </w:rPr>
        <w:t>34</w:t>
      </w:r>
    </w:p>
    <w:p w14:paraId="18EDD9AA" w14:textId="6D5DC5DE" w:rsidR="000B5347" w:rsidRDefault="000B5347" w:rsidP="000B5347">
      <w:r>
        <w:fldChar w:fldCharType="end"/>
      </w:r>
    </w:p>
    <w:p w14:paraId="5DC1F0AC" w14:textId="77777777" w:rsidR="000B5347" w:rsidRDefault="000B5347" w:rsidP="000B5347"/>
    <w:p w14:paraId="0EF7F618" w14:textId="77777777" w:rsidR="000B5347" w:rsidRDefault="000B5347" w:rsidP="000B5347"/>
    <w:p w14:paraId="39A9AE67" w14:textId="3D946E2C" w:rsidR="000B5347" w:rsidRDefault="000B5347">
      <w:r>
        <w:br w:type="page"/>
      </w:r>
    </w:p>
    <w:p w14:paraId="0A491894" w14:textId="6A1B8CEA" w:rsidR="000716DA" w:rsidRPr="00CA33AF" w:rsidRDefault="00FC4C15" w:rsidP="00FA44DC">
      <w:pPr>
        <w:pStyle w:val="Titre1"/>
      </w:pPr>
      <w:bookmarkStart w:id="0" w:name="_Toc241828599"/>
      <w:r>
        <w:lastRenderedPageBreak/>
        <w:t>CONTEXTE</w:t>
      </w:r>
      <w:bookmarkEnd w:id="0"/>
    </w:p>
    <w:p w14:paraId="3FA1B590" w14:textId="0B17F9CC" w:rsidR="00C83396" w:rsidRDefault="00306F92" w:rsidP="00306F92">
      <w:pPr>
        <w:pStyle w:val="Paragraphe"/>
      </w:pPr>
      <w:r w:rsidRPr="00306F92">
        <w:t xml:space="preserve">Une peine doit être imposée au délinquant à la suite de ses plaidoyers de culpabilité </w:t>
      </w:r>
      <w:r w:rsidR="00B93FB0">
        <w:t>à l’</w:t>
      </w:r>
      <w:r w:rsidR="00CF557E">
        <w:t>infraction</w:t>
      </w:r>
      <w:r w:rsidR="00B93FB0">
        <w:t xml:space="preserve"> </w:t>
      </w:r>
      <w:r w:rsidR="006E423D">
        <w:t>d’avoir, entre le 29 août 2018 et le 25 avril 2019, frauduleusement utilisé un ordinateur dans l’intention d’en obtenir des services ou d’</w:t>
      </w:r>
      <w:r w:rsidR="00B93FB0">
        <w:t xml:space="preserve">en </w:t>
      </w:r>
      <w:r w:rsidR="006E423D">
        <w:t xml:space="preserve">intercepter les fonctions ou de commettre un méfait </w:t>
      </w:r>
      <w:r w:rsidR="00B93FB0">
        <w:t>à l’égard de données informatiques</w:t>
      </w:r>
      <w:r w:rsidR="006E423D">
        <w:rPr>
          <w:rStyle w:val="Appelnotedebasdep"/>
        </w:rPr>
        <w:footnoteReference w:id="1"/>
      </w:r>
      <w:r w:rsidR="00B93FB0">
        <w:t>.</w:t>
      </w:r>
    </w:p>
    <w:p w14:paraId="16CEB607" w14:textId="3D31179D" w:rsidR="00B93FB0" w:rsidRDefault="00B93FB0" w:rsidP="00306F92">
      <w:pPr>
        <w:pStyle w:val="Paragraphe"/>
      </w:pPr>
      <w:r>
        <w:t>À cela s’ajoute l’infraction d’avoir, entre le 1</w:t>
      </w:r>
      <w:r w:rsidRPr="00A85514">
        <w:rPr>
          <w:vertAlign w:val="superscript"/>
        </w:rPr>
        <w:t>er</w:t>
      </w:r>
      <w:r w:rsidR="00873627">
        <w:t> </w:t>
      </w:r>
      <w:r>
        <w:t>avril</w:t>
      </w:r>
      <w:r w:rsidR="00873627">
        <w:t> </w:t>
      </w:r>
      <w:r>
        <w:t>2019 et le 23</w:t>
      </w:r>
      <w:r w:rsidR="00873627">
        <w:t> </w:t>
      </w:r>
      <w:r>
        <w:t>mai</w:t>
      </w:r>
      <w:r w:rsidR="00873627">
        <w:t> </w:t>
      </w:r>
      <w:r>
        <w:t>2019, par la supercherie, le mensonge ou autre moyen dolosif, frustré diverses personnes, notamment la compagnie Yardi, d’une somme d’argent d’une valeur dépassant 5000</w:t>
      </w:r>
      <w:r w:rsidR="00CA0A32">
        <w:t> </w:t>
      </w:r>
      <w:r>
        <w:t>$</w:t>
      </w:r>
      <w:r>
        <w:rPr>
          <w:rStyle w:val="Appelnotedebasdep"/>
        </w:rPr>
        <w:footnoteReference w:id="2"/>
      </w:r>
      <w:r>
        <w:t>.</w:t>
      </w:r>
    </w:p>
    <w:p w14:paraId="3CC407B1" w14:textId="4C6CA0ED" w:rsidR="00472861" w:rsidRDefault="00427D5F" w:rsidP="00306F92">
      <w:pPr>
        <w:pStyle w:val="Paragraphe"/>
      </w:pPr>
      <w:r>
        <w:t>L</w:t>
      </w:r>
      <w:r w:rsidR="00B110EC" w:rsidRPr="00472861">
        <w:t>e délinquant reconnaît</w:t>
      </w:r>
      <w:r>
        <w:t xml:space="preserve"> également </w:t>
      </w:r>
      <w:r w:rsidR="00B110EC" w:rsidRPr="00472861">
        <w:t xml:space="preserve">sa culpabilité pour </w:t>
      </w:r>
      <w:r w:rsidR="00B93FB0" w:rsidRPr="00472861">
        <w:t>avoir sciemment eu en sa possession des renseignements sur d’autres personnes, dans des circonstances qui permettaient de conclure qu’ils seraient utilisés dans l’intention de commettre un acte criminel dont l’un des éléments constitutifs est la fraude</w:t>
      </w:r>
      <w:r w:rsidR="00B93FB0" w:rsidRPr="00472861">
        <w:rPr>
          <w:rStyle w:val="Appelnotedebasdep"/>
        </w:rPr>
        <w:footnoteReference w:id="3"/>
      </w:r>
      <w:r w:rsidR="004F0860" w:rsidRPr="00472861">
        <w:t xml:space="preserve">. </w:t>
      </w:r>
    </w:p>
    <w:p w14:paraId="7F882937" w14:textId="53DFC6C7" w:rsidR="00B93FB0" w:rsidRPr="00472861" w:rsidRDefault="004F0860" w:rsidP="00306F92">
      <w:pPr>
        <w:pStyle w:val="Paragraphe"/>
      </w:pPr>
      <w:r w:rsidRPr="00472861">
        <w:t>Il admet</w:t>
      </w:r>
      <w:r w:rsidR="009612C0">
        <w:t>,</w:t>
      </w:r>
      <w:r w:rsidR="00427D5F">
        <w:t xml:space="preserve"> de plus</w:t>
      </w:r>
      <w:r w:rsidR="009612C0">
        <w:t>,</w:t>
      </w:r>
      <w:r w:rsidR="00427D5F">
        <w:t xml:space="preserve"> </w:t>
      </w:r>
      <w:r w:rsidR="00702D02" w:rsidRPr="00472861">
        <w:t xml:space="preserve">avoir frauduleusement et sans apparence de droit eu en sa possession des données, authentiques ou non, </w:t>
      </w:r>
      <w:r w:rsidR="00472861" w:rsidRPr="00472861">
        <w:t>rend</w:t>
      </w:r>
      <w:r w:rsidR="00702D02" w:rsidRPr="00472861">
        <w:t xml:space="preserve">ant </w:t>
      </w:r>
      <w:r w:rsidR="00472861" w:rsidRPr="00472861">
        <w:t xml:space="preserve">possible </w:t>
      </w:r>
      <w:r w:rsidR="00702D02" w:rsidRPr="00472861">
        <w:t>l’utilisation d’une carte de crédit ou l’obtention de services liés à son utilisation</w:t>
      </w:r>
      <w:r w:rsidR="00702D02" w:rsidRPr="00472861">
        <w:rPr>
          <w:rStyle w:val="Appelnotedebasdep"/>
        </w:rPr>
        <w:footnoteReference w:id="4"/>
      </w:r>
      <w:r w:rsidR="00702D02" w:rsidRPr="00472861">
        <w:t>.</w:t>
      </w:r>
    </w:p>
    <w:p w14:paraId="22602BC5" w14:textId="4DA8181C" w:rsidR="00E638AD" w:rsidRPr="00472861" w:rsidRDefault="000D3790" w:rsidP="000D3790">
      <w:pPr>
        <w:pStyle w:val="Paragraphe"/>
      </w:pPr>
      <w:r w:rsidRPr="00472861">
        <w:t>Les faits qui sous-tendent les plaidoyers de culpabilité</w:t>
      </w:r>
      <w:r w:rsidR="00427D5F">
        <w:t>,</w:t>
      </w:r>
      <w:r w:rsidRPr="00472861">
        <w:t xml:space="preserve"> et sur lesquels les parties s’entendent aux fins de détermination de la peine</w:t>
      </w:r>
      <w:r w:rsidR="00427D5F">
        <w:t>,</w:t>
      </w:r>
      <w:r w:rsidRPr="00472861">
        <w:t xml:space="preserve"> sont </w:t>
      </w:r>
      <w:r w:rsidR="00702D02" w:rsidRPr="00472861">
        <w:t>contenus</w:t>
      </w:r>
      <w:r w:rsidR="00472861" w:rsidRPr="00472861">
        <w:t xml:space="preserve"> </w:t>
      </w:r>
      <w:r w:rsidR="00834498" w:rsidRPr="00472861">
        <w:t xml:space="preserve">dans </w:t>
      </w:r>
      <w:r w:rsidR="00702D02" w:rsidRPr="00472861">
        <w:t>un exposé conjoint des faits très détaillé reproduit en Annexe A</w:t>
      </w:r>
      <w:r w:rsidR="00834498" w:rsidRPr="00472861">
        <w:rPr>
          <w:rStyle w:val="Appelnotedebasdep"/>
        </w:rPr>
        <w:footnoteReference w:id="5"/>
      </w:r>
      <w:r w:rsidR="00702D02" w:rsidRPr="00472861">
        <w:t>.</w:t>
      </w:r>
    </w:p>
    <w:p w14:paraId="03AE03F2" w14:textId="13E708CD" w:rsidR="00702D02" w:rsidRDefault="00702D02" w:rsidP="000D3790">
      <w:pPr>
        <w:pStyle w:val="Paragraphe"/>
      </w:pPr>
      <w:r>
        <w:t>Qu’il vaille de mentionner</w:t>
      </w:r>
      <w:r w:rsidR="00427D5F">
        <w:t>,</w:t>
      </w:r>
      <w:r>
        <w:t xml:space="preserve"> pour les fins du présent exercic</w:t>
      </w:r>
      <w:r w:rsidR="00427D5F">
        <w:t>e,</w:t>
      </w:r>
      <w:r>
        <w:t xml:space="preserve"> les</w:t>
      </w:r>
      <w:r w:rsidR="00B51005">
        <w:t xml:space="preserve"> points saillants </w:t>
      </w:r>
      <w:r>
        <w:t>suivants :</w:t>
      </w:r>
    </w:p>
    <w:p w14:paraId="1A1E2662" w14:textId="75F32BAA" w:rsidR="00220137" w:rsidRDefault="00220137" w:rsidP="00220137">
      <w:pPr>
        <w:pStyle w:val="Paragraphe"/>
        <w:numPr>
          <w:ilvl w:val="0"/>
          <w:numId w:val="15"/>
        </w:numPr>
      </w:pPr>
      <w:r>
        <w:t>Le 25</w:t>
      </w:r>
      <w:r w:rsidR="00053305">
        <w:t> </w:t>
      </w:r>
      <w:r>
        <w:t>avril</w:t>
      </w:r>
      <w:r w:rsidR="00053305">
        <w:t> </w:t>
      </w:r>
      <w:r>
        <w:t xml:space="preserve">2019, une fouille est menée à </w:t>
      </w:r>
      <w:r w:rsidR="00286A63">
        <w:t>l</w:t>
      </w:r>
      <w:r>
        <w:t>a résidence</w:t>
      </w:r>
      <w:r w:rsidR="00286A63">
        <w:t xml:space="preserve"> du délinquant</w:t>
      </w:r>
      <w:r>
        <w:t>. Au moment de l’intervention, le logiciel malveillant de contrôle à distance (RAT) REMCOS était ouvert sur l’ordinateur de la cuisine, configuré avec des tâches automatiques comme le vol de mots de passe et d</w:t>
      </w:r>
      <w:r w:rsidR="00AB56A8">
        <w:t>’</w:t>
      </w:r>
      <w:r>
        <w:t>enregistrement de frappe.</w:t>
      </w:r>
    </w:p>
    <w:p w14:paraId="03624A02" w14:textId="559A2C72" w:rsidR="00220137" w:rsidRDefault="00CE202C" w:rsidP="00220137">
      <w:pPr>
        <w:pStyle w:val="Paragraphe"/>
        <w:numPr>
          <w:ilvl w:val="0"/>
          <w:numId w:val="15"/>
        </w:numPr>
      </w:pPr>
      <w:r w:rsidRPr="00CE202C">
        <w:t>Cet ordinateur contenait non seulement quatre boîtes de courriels frauduleuses, mais aussi de nombreux documents d</w:t>
      </w:r>
      <w:r w:rsidR="00156EAA">
        <w:t>’</w:t>
      </w:r>
      <w:r w:rsidRPr="00CE202C">
        <w:t>identité volés.</w:t>
      </w:r>
    </w:p>
    <w:p w14:paraId="4C2E4FF7" w14:textId="26C567C4" w:rsidR="00220137" w:rsidRDefault="00220137" w:rsidP="00220137">
      <w:pPr>
        <w:pStyle w:val="Paragraphe"/>
        <w:numPr>
          <w:ilvl w:val="0"/>
          <w:numId w:val="15"/>
        </w:numPr>
      </w:pPr>
      <w:r>
        <w:t xml:space="preserve">Pour éviter la détection par les antivirus, le délinquant utilisait divers outils de compression et de chiffrement. </w:t>
      </w:r>
    </w:p>
    <w:p w14:paraId="7B9A8D10" w14:textId="118E7FCB" w:rsidR="003A2684" w:rsidRDefault="003A2684" w:rsidP="00220137">
      <w:pPr>
        <w:pStyle w:val="Paragraphe"/>
        <w:numPr>
          <w:ilvl w:val="0"/>
          <w:numId w:val="15"/>
        </w:numPr>
      </w:pPr>
      <w:r w:rsidRPr="003A2684">
        <w:t>Des «</w:t>
      </w:r>
      <w:r w:rsidR="00B12EC2">
        <w:t> </w:t>
      </w:r>
      <w:r w:rsidRPr="00CE202C">
        <w:t>fichiers hosts</w:t>
      </w:r>
      <w:r w:rsidR="00B12EC2">
        <w:t> </w:t>
      </w:r>
      <w:r w:rsidRPr="003A2684">
        <w:t>» modifiés permettaient de rediriger les utilisateurs de sites bancaires légitimes vers des sites frauduleux</w:t>
      </w:r>
      <w:r>
        <w:t>.</w:t>
      </w:r>
    </w:p>
    <w:p w14:paraId="27BEA434" w14:textId="2DA134DF" w:rsidR="00220137" w:rsidRDefault="00286A63" w:rsidP="00220137">
      <w:pPr>
        <w:pStyle w:val="Paragraphe"/>
        <w:numPr>
          <w:ilvl w:val="0"/>
          <w:numId w:val="15"/>
        </w:numPr>
      </w:pPr>
      <w:r>
        <w:lastRenderedPageBreak/>
        <w:t xml:space="preserve">Le délinquant </w:t>
      </w:r>
      <w:r w:rsidR="00220137">
        <w:t>disposait de trousses d</w:t>
      </w:r>
      <w:r w:rsidR="00AB56A8">
        <w:t>’</w:t>
      </w:r>
      <w:r w:rsidR="00220137">
        <w:t>hameçonnage imitant plus d</w:t>
      </w:r>
      <w:r w:rsidR="00AB56A8">
        <w:t>’</w:t>
      </w:r>
      <w:r w:rsidR="00220137">
        <w:t>une dizaine de banques canadiennes et de plateformes de paiement, ainsi que d</w:t>
      </w:r>
      <w:r w:rsidR="00427D5F">
        <w:t xml:space="preserve">es mécanismes </w:t>
      </w:r>
      <w:r w:rsidR="00220137">
        <w:t>d</w:t>
      </w:r>
      <w:r w:rsidR="00AB56A8">
        <w:t>’</w:t>
      </w:r>
      <w:r w:rsidR="00220137" w:rsidRPr="00B32272">
        <w:t>envoi</w:t>
      </w:r>
      <w:r w:rsidR="0099523E" w:rsidRPr="00B32272">
        <w:t>s</w:t>
      </w:r>
      <w:r w:rsidR="00220137" w:rsidRPr="00B32272">
        <w:t xml:space="preserve"> massif</w:t>
      </w:r>
      <w:r w:rsidR="0099523E" w:rsidRPr="00B32272">
        <w:t>s</w:t>
      </w:r>
      <w:r w:rsidR="00220137">
        <w:t xml:space="preserve"> de pourriels.</w:t>
      </w:r>
    </w:p>
    <w:p w14:paraId="57AE20D4" w14:textId="0BDC40A2" w:rsidR="00220137" w:rsidRDefault="00220137" w:rsidP="00220137">
      <w:pPr>
        <w:pStyle w:val="Paragraphe"/>
        <w:numPr>
          <w:ilvl w:val="0"/>
          <w:numId w:val="15"/>
        </w:numPr>
      </w:pPr>
      <w:r>
        <w:t>Son historique démontre qu</w:t>
      </w:r>
      <w:r w:rsidR="00AB56A8">
        <w:t>’</w:t>
      </w:r>
      <w:r>
        <w:t xml:space="preserve">il consultait régulièrement les données bancaires </w:t>
      </w:r>
      <w:r w:rsidRPr="00B32272">
        <w:t>et les captures d</w:t>
      </w:r>
      <w:r w:rsidR="00AB56A8" w:rsidRPr="00B32272">
        <w:t>’</w:t>
      </w:r>
      <w:r w:rsidRPr="00B32272">
        <w:t>écran</w:t>
      </w:r>
      <w:r>
        <w:t xml:space="preserve"> dérobées à ses victimes</w:t>
      </w:r>
      <w:r w:rsidR="0099523E">
        <w:t xml:space="preserve">. </w:t>
      </w:r>
    </w:p>
    <w:p w14:paraId="5E483393" w14:textId="0595948F" w:rsidR="00220137" w:rsidRDefault="00220137" w:rsidP="00220137">
      <w:pPr>
        <w:pStyle w:val="Paragraphe"/>
        <w:numPr>
          <w:ilvl w:val="0"/>
          <w:numId w:val="15"/>
        </w:numPr>
      </w:pPr>
      <w:r>
        <w:t>L</w:t>
      </w:r>
      <w:r w:rsidR="00286A63">
        <w:t xml:space="preserve">e délinquant </w:t>
      </w:r>
      <w:r>
        <w:t>a volé l</w:t>
      </w:r>
      <w:r w:rsidR="00AB56A8">
        <w:t>’</w:t>
      </w:r>
      <w:r>
        <w:t xml:space="preserve">identité de Guillaume Girard pour </w:t>
      </w:r>
      <w:r w:rsidR="0099523E" w:rsidRPr="00B32272">
        <w:t>pouvoir</w:t>
      </w:r>
      <w:r w:rsidR="0099523E">
        <w:t xml:space="preserve"> </w:t>
      </w:r>
      <w:r>
        <w:t xml:space="preserve">enregistrer </w:t>
      </w:r>
      <w:r w:rsidR="003A2684">
        <w:t>l’</w:t>
      </w:r>
      <w:r>
        <w:t>entreprise fictive</w:t>
      </w:r>
      <w:r w:rsidR="003A2684">
        <w:t xml:space="preserve"> Econada Realty</w:t>
      </w:r>
      <w:r>
        <w:t xml:space="preserve">. Il a ouvert un compte bancaire à distance sous </w:t>
      </w:r>
      <w:r w:rsidR="00427D5F">
        <w:t>c</w:t>
      </w:r>
      <w:r>
        <w:t>e nom, ainsi qu</w:t>
      </w:r>
      <w:r w:rsidR="00AB56A8">
        <w:t>’</w:t>
      </w:r>
      <w:r>
        <w:t>un compte affaires sous sa propre identité.</w:t>
      </w:r>
    </w:p>
    <w:p w14:paraId="12EF7E93" w14:textId="172F9FE4" w:rsidR="00220137" w:rsidRDefault="00220137" w:rsidP="00220137">
      <w:pPr>
        <w:pStyle w:val="Paragraphe"/>
        <w:numPr>
          <w:ilvl w:val="0"/>
          <w:numId w:val="15"/>
        </w:numPr>
      </w:pPr>
      <w:r>
        <w:t>Il a également usurpé l</w:t>
      </w:r>
      <w:r w:rsidR="00AB56A8">
        <w:t>’</w:t>
      </w:r>
      <w:r>
        <w:t>identité d</w:t>
      </w:r>
      <w:r w:rsidR="00AB56A8">
        <w:t>’</w:t>
      </w:r>
      <w:r>
        <w:t xml:space="preserve">Yvon Boilard pour créer </w:t>
      </w:r>
      <w:r w:rsidR="003A2684">
        <w:t>l’</w:t>
      </w:r>
      <w:r>
        <w:t xml:space="preserve">entreprise </w:t>
      </w:r>
      <w:r w:rsidR="003A2684">
        <w:t xml:space="preserve">Proswift </w:t>
      </w:r>
      <w:r>
        <w:t xml:space="preserve">et ouvrir un compte bancaire avec </w:t>
      </w:r>
      <w:r w:rsidR="00427D5F">
        <w:t>le</w:t>
      </w:r>
      <w:r>
        <w:t xml:space="preserve"> numéro d</w:t>
      </w:r>
      <w:r w:rsidR="00AB56A8">
        <w:t>’</w:t>
      </w:r>
      <w:r>
        <w:t xml:space="preserve">assurance sociale et </w:t>
      </w:r>
      <w:r w:rsidR="00427D5F">
        <w:t>l</w:t>
      </w:r>
      <w:r>
        <w:t>a date de naissance</w:t>
      </w:r>
      <w:r w:rsidR="00427D5F">
        <w:t xml:space="preserve"> de celui-ci</w:t>
      </w:r>
      <w:r>
        <w:t>.</w:t>
      </w:r>
    </w:p>
    <w:p w14:paraId="4DFC6EF8" w14:textId="6B08EE0C" w:rsidR="00220137" w:rsidRPr="00427D5F" w:rsidRDefault="00220137" w:rsidP="00427D5F">
      <w:pPr>
        <w:pStyle w:val="Paragraphedeliste"/>
        <w:numPr>
          <w:ilvl w:val="0"/>
          <w:numId w:val="15"/>
        </w:numPr>
        <w:jc w:val="both"/>
        <w:rPr>
          <w:kern w:val="28"/>
          <w:lang w:val="fr-FR"/>
        </w:rPr>
      </w:pPr>
      <w:r>
        <w:t>En utilisant l</w:t>
      </w:r>
      <w:r w:rsidR="00AB56A8">
        <w:t>’</w:t>
      </w:r>
      <w:r>
        <w:t>identité d</w:t>
      </w:r>
      <w:r w:rsidR="00AB56A8">
        <w:t>’</w:t>
      </w:r>
      <w:r>
        <w:t>Econada Realty et les informations usurpées de Guillaume Girard, d</w:t>
      </w:r>
      <w:r w:rsidR="00AB56A8">
        <w:t>’</w:t>
      </w:r>
      <w:r>
        <w:t>Yvon Boilard et d</w:t>
      </w:r>
      <w:r w:rsidR="00AB56A8">
        <w:t>’</w:t>
      </w:r>
      <w:r>
        <w:t>un certain Tyler Barbas, l</w:t>
      </w:r>
      <w:r w:rsidR="00286A63">
        <w:t xml:space="preserve">e délinquant </w:t>
      </w:r>
      <w:r>
        <w:t>conclu</w:t>
      </w:r>
      <w:r w:rsidR="00427D5F">
        <w:t>t</w:t>
      </w:r>
      <w:r>
        <w:t xml:space="preserve"> une entente </w:t>
      </w:r>
      <w:r w:rsidR="00427D5F" w:rsidRPr="00427D5F">
        <w:rPr>
          <w:kern w:val="28"/>
          <w:lang w:val="fr-FR"/>
        </w:rPr>
        <w:t>pour la gestion de</w:t>
      </w:r>
      <w:r w:rsidR="00427D5F">
        <w:rPr>
          <w:kern w:val="28"/>
          <w:lang w:val="fr-FR"/>
        </w:rPr>
        <w:t>s</w:t>
      </w:r>
      <w:r w:rsidR="00427D5F" w:rsidRPr="00427D5F">
        <w:rPr>
          <w:kern w:val="28"/>
          <w:lang w:val="fr-FR"/>
        </w:rPr>
        <w:t xml:space="preserve"> paiements de loyers par débits préautorisés</w:t>
      </w:r>
      <w:r w:rsidR="00427D5F">
        <w:rPr>
          <w:kern w:val="28"/>
          <w:lang w:val="fr-FR"/>
        </w:rPr>
        <w:t xml:space="preserve"> </w:t>
      </w:r>
      <w:r>
        <w:t>avec la plateforme</w:t>
      </w:r>
      <w:r w:rsidR="00427D5F">
        <w:t xml:space="preserve"> </w:t>
      </w:r>
      <w:r>
        <w:t>Yardi</w:t>
      </w:r>
      <w:r w:rsidR="00427D5F">
        <w:t>.</w:t>
      </w:r>
    </w:p>
    <w:p w14:paraId="683A113C" w14:textId="7676D092" w:rsidR="00220137" w:rsidRDefault="00427D5F" w:rsidP="00220137">
      <w:pPr>
        <w:pStyle w:val="Paragraphe"/>
        <w:numPr>
          <w:ilvl w:val="0"/>
          <w:numId w:val="15"/>
        </w:numPr>
      </w:pPr>
      <w:r>
        <w:t>Ainsi, e</w:t>
      </w:r>
      <w:r w:rsidR="00220137">
        <w:t xml:space="preserve">ntre le 18 </w:t>
      </w:r>
      <w:r w:rsidR="00CE202C">
        <w:t xml:space="preserve">mai </w:t>
      </w:r>
      <w:r w:rsidR="00220137">
        <w:t>et le 22</w:t>
      </w:r>
      <w:r w:rsidR="00053305">
        <w:t> </w:t>
      </w:r>
      <w:r w:rsidR="00220137">
        <w:t>mai</w:t>
      </w:r>
      <w:r w:rsidR="00053305">
        <w:t> </w:t>
      </w:r>
      <w:r w:rsidR="00220137">
        <w:t>2019, il soum</w:t>
      </w:r>
      <w:r>
        <w:t xml:space="preserve">et </w:t>
      </w:r>
      <w:r w:rsidR="00220137">
        <w:t>75 faux débits préautorisés totalisant 1</w:t>
      </w:r>
      <w:r w:rsidR="00053305">
        <w:t> 668 849 </w:t>
      </w:r>
      <w:r w:rsidR="00220137">
        <w:t xml:space="preserve">$ </w:t>
      </w:r>
      <w:r>
        <w:t xml:space="preserve">et </w:t>
      </w:r>
      <w:r w:rsidR="00220137">
        <w:t>provenant de prétendus locataires d</w:t>
      </w:r>
      <w:r w:rsidR="00AB56A8">
        <w:t>’</w:t>
      </w:r>
      <w:r w:rsidR="00220137">
        <w:t>un immeuble</w:t>
      </w:r>
      <w:r>
        <w:t xml:space="preserve"> </w:t>
      </w:r>
      <w:r w:rsidR="00220137">
        <w:t>dont l</w:t>
      </w:r>
      <w:r w:rsidR="00CE202C">
        <w:t>e</w:t>
      </w:r>
      <w:r w:rsidR="00220137">
        <w:t xml:space="preserve"> gestionnaire officiel</w:t>
      </w:r>
      <w:r w:rsidR="00CE202C">
        <w:t xml:space="preserve"> </w:t>
      </w:r>
      <w:r w:rsidR="00220137">
        <w:t>n</w:t>
      </w:r>
      <w:r w:rsidR="00AB56A8">
        <w:t>’</w:t>
      </w:r>
      <w:r w:rsidR="00220137">
        <w:t>avait aucun lien avec lui ni avec la plateforme.</w:t>
      </w:r>
    </w:p>
    <w:p w14:paraId="5BF36698" w14:textId="4B5B9A4E" w:rsidR="00427D5F" w:rsidRDefault="00220137" w:rsidP="00220137">
      <w:pPr>
        <w:pStyle w:val="Paragraphe"/>
        <w:numPr>
          <w:ilvl w:val="0"/>
          <w:numId w:val="15"/>
        </w:numPr>
      </w:pPr>
      <w:r>
        <w:t xml:space="preserve">Yardi a </w:t>
      </w:r>
      <w:r w:rsidR="00427D5F">
        <w:t xml:space="preserve">donc </w:t>
      </w:r>
      <w:r>
        <w:t>versé l</w:t>
      </w:r>
      <w:r w:rsidR="00AB56A8">
        <w:t>’</w:t>
      </w:r>
      <w:r>
        <w:t>argent dans le compte d</w:t>
      </w:r>
      <w:r w:rsidR="00AB56A8">
        <w:t>’</w:t>
      </w:r>
      <w:r>
        <w:t>Econada Realty</w:t>
      </w:r>
      <w:r w:rsidR="00427D5F">
        <w:t>.</w:t>
      </w:r>
    </w:p>
    <w:p w14:paraId="1D49E66A" w14:textId="0C7D800B" w:rsidR="003A2684" w:rsidRDefault="00427D5F" w:rsidP="00220137">
      <w:pPr>
        <w:pStyle w:val="Paragraphe"/>
        <w:numPr>
          <w:ilvl w:val="0"/>
          <w:numId w:val="15"/>
        </w:numPr>
      </w:pPr>
      <w:r>
        <w:t>L</w:t>
      </w:r>
      <w:r w:rsidR="00286A63">
        <w:t xml:space="preserve">e délinquant </w:t>
      </w:r>
      <w:r w:rsidR="00220137">
        <w:t>a</w:t>
      </w:r>
      <w:r w:rsidR="00CE202C">
        <w:t xml:space="preserve"> ensuite</w:t>
      </w:r>
      <w:r w:rsidR="00220137">
        <w:t xml:space="preserve"> transféré 1</w:t>
      </w:r>
      <w:r w:rsidR="00053305">
        <w:t> 000 000 </w:t>
      </w:r>
      <w:r w:rsidR="00220137">
        <w:t xml:space="preserve">$ directement vers son compte personnel. </w:t>
      </w:r>
    </w:p>
    <w:p w14:paraId="16B40F47" w14:textId="7899BA49" w:rsidR="00220137" w:rsidRDefault="00220137" w:rsidP="00220137">
      <w:pPr>
        <w:pStyle w:val="Paragraphe"/>
        <w:numPr>
          <w:ilvl w:val="0"/>
          <w:numId w:val="15"/>
        </w:numPr>
      </w:pPr>
      <w:r>
        <w:t>La quasi-entièreté des fonds a été récupérée après la détection rapide de la fraude par Yardi.</w:t>
      </w:r>
    </w:p>
    <w:p w14:paraId="47EF109F" w14:textId="61028147" w:rsidR="00220137" w:rsidRDefault="00220137" w:rsidP="000F190A">
      <w:pPr>
        <w:pStyle w:val="Paragraphe"/>
        <w:numPr>
          <w:ilvl w:val="0"/>
          <w:numId w:val="15"/>
        </w:numPr>
      </w:pPr>
      <w:r>
        <w:t>L</w:t>
      </w:r>
      <w:r w:rsidR="000F190A">
        <w:t xml:space="preserve">a perquisition a permis de découvrir </w:t>
      </w:r>
      <w:r>
        <w:t xml:space="preserve">un inventaire </w:t>
      </w:r>
      <w:r w:rsidR="000F190A">
        <w:t xml:space="preserve">de données personnelles </w:t>
      </w:r>
      <w:r>
        <w:t>destiné à la fraude d</w:t>
      </w:r>
      <w:r w:rsidR="00AB56A8">
        <w:t>’</w:t>
      </w:r>
      <w:r>
        <w:t>identité</w:t>
      </w:r>
      <w:r w:rsidR="000F190A">
        <w:t xml:space="preserve"> ainsi que du matériel de contrefaçon, dont </w:t>
      </w:r>
      <w:r>
        <w:t>886</w:t>
      </w:r>
      <w:r w:rsidR="004137E8">
        <w:t> </w:t>
      </w:r>
      <w:r>
        <w:t>numéros de comptes bancaires</w:t>
      </w:r>
      <w:r w:rsidR="000F190A">
        <w:t xml:space="preserve">, </w:t>
      </w:r>
      <w:r>
        <w:t>964</w:t>
      </w:r>
      <w:r w:rsidR="004137E8">
        <w:t> </w:t>
      </w:r>
      <w:r>
        <w:t>numéros de cartes de crédit</w:t>
      </w:r>
      <w:r w:rsidR="000F190A">
        <w:t xml:space="preserve"> et </w:t>
      </w:r>
      <w:r>
        <w:t>109</w:t>
      </w:r>
      <w:r w:rsidR="004137E8">
        <w:t> </w:t>
      </w:r>
      <w:r>
        <w:t>numéros d</w:t>
      </w:r>
      <w:r w:rsidR="00AB56A8">
        <w:t>’</w:t>
      </w:r>
      <w:r>
        <w:t>assurance sociale.</w:t>
      </w:r>
    </w:p>
    <w:p w14:paraId="395D8219" w14:textId="379F46EB" w:rsidR="00220137" w:rsidRDefault="00220137" w:rsidP="00220137">
      <w:pPr>
        <w:pStyle w:val="Paragraphe"/>
        <w:numPr>
          <w:ilvl w:val="0"/>
          <w:numId w:val="15"/>
        </w:numPr>
      </w:pPr>
      <w:r>
        <w:t>Plus de 2 millions d</w:t>
      </w:r>
      <w:r w:rsidR="00AB56A8">
        <w:t>’</w:t>
      </w:r>
      <w:r>
        <w:t>adresses courriel et 1,6 million de numéros de téléphone</w:t>
      </w:r>
      <w:r w:rsidR="000F190A">
        <w:t xml:space="preserve"> ont</w:t>
      </w:r>
      <w:r w:rsidR="00CE202C">
        <w:t xml:space="preserve"> </w:t>
      </w:r>
      <w:r w:rsidR="004137E8">
        <w:t>aussi</w:t>
      </w:r>
      <w:r w:rsidR="00CE202C">
        <w:t xml:space="preserve"> </w:t>
      </w:r>
      <w:r w:rsidR="000F190A">
        <w:t>été retrouvés</w:t>
      </w:r>
      <w:r>
        <w:t>.</w:t>
      </w:r>
    </w:p>
    <w:p w14:paraId="2E1379BC" w14:textId="07A51B7A" w:rsidR="00941F7E" w:rsidRPr="000F190A" w:rsidRDefault="00220137" w:rsidP="003A2684">
      <w:pPr>
        <w:pStyle w:val="Paragraphe"/>
        <w:numPr>
          <w:ilvl w:val="0"/>
          <w:numId w:val="15"/>
        </w:numPr>
      </w:pPr>
      <w:r w:rsidRPr="000F190A">
        <w:t>Des outils de conception graphique multicouches pour fabriquer de faux permis de conduire (du Québec et de l</w:t>
      </w:r>
      <w:r w:rsidR="00AB56A8">
        <w:t>’</w:t>
      </w:r>
      <w:r w:rsidRPr="000F190A">
        <w:t>Ontario, dont un au nom de Guillaume Girard), des certificats de naissance et de faux relevés bancaires</w:t>
      </w:r>
      <w:r w:rsidR="00286A63">
        <w:t xml:space="preserve"> ont </w:t>
      </w:r>
      <w:r w:rsidR="00CE202C">
        <w:t xml:space="preserve">également </w:t>
      </w:r>
      <w:r w:rsidR="00286A63">
        <w:t>été saisis</w:t>
      </w:r>
      <w:r w:rsidRPr="000F190A">
        <w:t>.</w:t>
      </w:r>
    </w:p>
    <w:p w14:paraId="61F58EAF" w14:textId="277466AA" w:rsidR="00AE0D46" w:rsidRPr="00472861" w:rsidRDefault="00B33AF0" w:rsidP="00204FF2">
      <w:pPr>
        <w:pStyle w:val="Paragraphe"/>
      </w:pPr>
      <w:r w:rsidRPr="000F190A">
        <w:t xml:space="preserve">Pour les fins du débat, </w:t>
      </w:r>
      <w:r w:rsidR="000F190A" w:rsidRPr="000F190A">
        <w:t xml:space="preserve">les parties s’entendent qu’il </w:t>
      </w:r>
      <w:r w:rsidRPr="000F190A">
        <w:t xml:space="preserve">n’y a pas de pertes au sens de </w:t>
      </w:r>
      <w:r w:rsidR="000F190A" w:rsidRPr="000F190A">
        <w:t xml:space="preserve">l’article </w:t>
      </w:r>
      <w:r w:rsidRPr="000F190A">
        <w:t xml:space="preserve">738 </w:t>
      </w:r>
      <w:r w:rsidR="000F190A" w:rsidRPr="000F190A">
        <w:t xml:space="preserve">du </w:t>
      </w:r>
      <w:r w:rsidR="000F190A" w:rsidRPr="00DB3A0E">
        <w:rPr>
          <w:i/>
          <w:iCs/>
        </w:rPr>
        <w:t>Code criminel</w:t>
      </w:r>
      <w:r w:rsidR="000F190A" w:rsidRPr="000F190A">
        <w:t xml:space="preserve">, considérant que les sommes correspondant à la perte </w:t>
      </w:r>
      <w:r w:rsidR="000F190A" w:rsidRPr="000F190A">
        <w:lastRenderedPageBreak/>
        <w:t xml:space="preserve">initiale avoisinant </w:t>
      </w:r>
      <w:r w:rsidR="000F190A" w:rsidRPr="00472861">
        <w:t>les 1</w:t>
      </w:r>
      <w:r w:rsidR="00053305" w:rsidRPr="00472861">
        <w:t>,</w:t>
      </w:r>
      <w:r w:rsidR="000F190A" w:rsidRPr="00472861">
        <w:t>7</w:t>
      </w:r>
      <w:r w:rsidR="00243958">
        <w:t> </w:t>
      </w:r>
      <w:r w:rsidR="00E2298B" w:rsidRPr="00472861">
        <w:t xml:space="preserve">million </w:t>
      </w:r>
      <w:r w:rsidR="000F190A" w:rsidRPr="00472861">
        <w:t>de dollars ont été recouvrées. En revanche, d’</w:t>
      </w:r>
      <w:r w:rsidR="00E2298B" w:rsidRPr="00472861">
        <w:t>importants</w:t>
      </w:r>
      <w:r w:rsidR="000F190A" w:rsidRPr="00472861">
        <w:t xml:space="preserve"> </w:t>
      </w:r>
      <w:r w:rsidRPr="00472861">
        <w:t xml:space="preserve">dommages collatéraux </w:t>
      </w:r>
      <w:r w:rsidR="000F190A" w:rsidRPr="00472861">
        <w:t xml:space="preserve">ont été </w:t>
      </w:r>
      <w:r w:rsidR="00E2298B" w:rsidRPr="00472861">
        <w:t xml:space="preserve">occasionnés </w:t>
      </w:r>
      <w:r w:rsidR="000F190A" w:rsidRPr="00472861">
        <w:t xml:space="preserve">par le comportement du délinquant. Leurs montants exacts s’avèrent toutefois </w:t>
      </w:r>
      <w:r w:rsidRPr="00472861">
        <w:t xml:space="preserve">difficiles à quantifier.  </w:t>
      </w:r>
    </w:p>
    <w:p w14:paraId="23C64E01" w14:textId="066AE656" w:rsidR="000716DA" w:rsidRPr="000F190A" w:rsidRDefault="00E73BB1" w:rsidP="00FA44DC">
      <w:pPr>
        <w:pStyle w:val="Titre1"/>
      </w:pPr>
      <w:bookmarkStart w:id="1" w:name="_Toc241828600"/>
      <w:r w:rsidRPr="000F190A">
        <w:t>PRINCIPES GÉNÉRAUX DE DÉTERMINATION DE LA PEINE</w:t>
      </w:r>
      <w:bookmarkEnd w:id="1"/>
    </w:p>
    <w:p w14:paraId="78DCB7B6" w14:textId="77777777" w:rsidR="00306F92" w:rsidRPr="00C6533B" w:rsidRDefault="00306F92" w:rsidP="00306F92">
      <w:pPr>
        <w:pStyle w:val="Paragraphe"/>
        <w:rPr>
          <w:rFonts w:cs="Arial"/>
          <w:szCs w:val="24"/>
        </w:rPr>
      </w:pPr>
      <w:r w:rsidRPr="0099176F">
        <w:rPr>
          <w:rStyle w:val="ParagrapheCar"/>
        </w:rPr>
        <w:t>Comme le prescrit l’article</w:t>
      </w:r>
      <w:r>
        <w:rPr>
          <w:rStyle w:val="ParagrapheCar"/>
        </w:rPr>
        <w:t> </w:t>
      </w:r>
      <w:r w:rsidRPr="0099176F">
        <w:rPr>
          <w:rStyle w:val="ParagrapheCar"/>
        </w:rPr>
        <w:t xml:space="preserve">718 du </w:t>
      </w:r>
      <w:r w:rsidRPr="002213F6">
        <w:rPr>
          <w:rStyle w:val="ParagrapheCar"/>
          <w:i/>
          <w:iCs/>
        </w:rPr>
        <w:t>Code criminel</w:t>
      </w:r>
      <w:r w:rsidRPr="0099176F">
        <w:rPr>
          <w:rStyle w:val="ParagrapheCar"/>
        </w:rPr>
        <w:t>, l’objectif essentiel du prononcé d’une peine est de protéger la société et de contribuer, parallèlement à d’autres initiatives de prévention du crime</w:t>
      </w:r>
      <w:r w:rsidRPr="006E7B26">
        <w:rPr>
          <w:rFonts w:cs="Arial"/>
          <w:szCs w:val="24"/>
        </w:rPr>
        <w:t>, au respect de la loi et au maintien d’une société juste, paisible et sûre</w:t>
      </w:r>
      <w:r>
        <w:rPr>
          <w:rFonts w:cs="Arial"/>
          <w:szCs w:val="24"/>
        </w:rPr>
        <w:t>,</w:t>
      </w:r>
      <w:r w:rsidRPr="006E7B26">
        <w:rPr>
          <w:rFonts w:cs="Arial"/>
          <w:szCs w:val="24"/>
        </w:rPr>
        <w:t xml:space="preserve"> par l’infliction de sanctions </w:t>
      </w:r>
      <w:r>
        <w:rPr>
          <w:rFonts w:cs="Arial"/>
          <w:szCs w:val="24"/>
        </w:rPr>
        <w:t>appropriées</w:t>
      </w:r>
      <w:r w:rsidRPr="006E7B26">
        <w:rPr>
          <w:rFonts w:cs="Arial"/>
          <w:szCs w:val="24"/>
        </w:rPr>
        <w:t>.</w:t>
      </w:r>
    </w:p>
    <w:p w14:paraId="4680BF5F" w14:textId="77777777" w:rsidR="00306F92" w:rsidRDefault="00306F92" w:rsidP="00306F92">
      <w:pPr>
        <w:pStyle w:val="Paragraphe"/>
      </w:pPr>
      <w:r w:rsidRPr="006E7B26">
        <w:t xml:space="preserve">Pour atteindre </w:t>
      </w:r>
      <w:r>
        <w:t xml:space="preserve">les divers </w:t>
      </w:r>
      <w:r w:rsidRPr="006E7B26">
        <w:t>objectifs</w:t>
      </w:r>
      <w:r>
        <w:t xml:space="preserve"> que constituent la dénonciation</w:t>
      </w:r>
      <w:r w:rsidRPr="006E7B26">
        <w:t xml:space="preserve">, </w:t>
      </w:r>
      <w:r>
        <w:t xml:space="preserve">la dissuasion spécifique et générale, la réinsertion sociale, la réparation et la reconnaissance des torts, </w:t>
      </w:r>
      <w:r w:rsidRPr="006E7B26">
        <w:t xml:space="preserve">le Tribunal doit rechercher </w:t>
      </w:r>
      <w:bookmarkStart w:id="2" w:name="_Hlk224303397"/>
      <w:r w:rsidRPr="006E7B26">
        <w:t>l’équilibre entre la gravité de l’infraction et le degré de responsabilité du délinquant</w:t>
      </w:r>
      <w:bookmarkEnd w:id="2"/>
      <w:r w:rsidRPr="006E7B26">
        <w:rPr>
          <w:vertAlign w:val="superscript"/>
        </w:rPr>
        <w:footnoteReference w:id="6"/>
      </w:r>
      <w:r w:rsidRPr="006E7B26">
        <w:t xml:space="preserve">. </w:t>
      </w:r>
    </w:p>
    <w:p w14:paraId="543A7BE6" w14:textId="77777777" w:rsidR="00306F92" w:rsidRPr="00B7494E" w:rsidRDefault="00306F92" w:rsidP="00306F92">
      <w:pPr>
        <w:pStyle w:val="Paragraphe"/>
      </w:pPr>
      <w:r w:rsidRPr="006E7B26">
        <w:t xml:space="preserve">Ces objectifs ne sont pas mutuellement exclusifs. Au contraire, aucun objectif de détermination de la peine n’a priorité sur les autres. Leur importance dépend des faits de </w:t>
      </w:r>
      <w:r w:rsidRPr="00D05B9C">
        <w:t>l’espèce. La détermination d’une peine est donc un processus individualisé en fonction des faits propres à chaque affaire</w:t>
      </w:r>
      <w:r w:rsidRPr="00D05B9C">
        <w:rPr>
          <w:vertAlign w:val="superscript"/>
        </w:rPr>
        <w:footnoteReference w:id="7"/>
      </w:r>
      <w:r w:rsidRPr="00D05B9C">
        <w:t>. Seul l’équilibre mène à une peine juste</w:t>
      </w:r>
      <w:r w:rsidRPr="00D05B9C">
        <w:rPr>
          <w:vertAlign w:val="superscript"/>
        </w:rPr>
        <w:footnoteReference w:id="8"/>
      </w:r>
      <w:r w:rsidRPr="00D05B9C">
        <w:t xml:space="preserve">. </w:t>
      </w:r>
    </w:p>
    <w:p w14:paraId="62AFFEF8" w14:textId="77777777" w:rsidR="00306F92" w:rsidRPr="00C22BFA" w:rsidRDefault="00306F92" w:rsidP="00306F92">
      <w:pPr>
        <w:pStyle w:val="Paragraphe"/>
        <w:rPr>
          <w:rFonts w:cs="Arial"/>
          <w:color w:val="212529"/>
          <w:szCs w:val="24"/>
          <w:shd w:val="clear" w:color="auto" w:fill="FFFFFF"/>
        </w:rPr>
      </w:pPr>
      <w:r>
        <w:rPr>
          <w:lang w:eastAsia="fr-CA"/>
        </w:rPr>
        <w:t xml:space="preserve">Les </w:t>
      </w:r>
      <w:r w:rsidRPr="00EB5717">
        <w:rPr>
          <w:lang w:eastAsia="fr-CA"/>
        </w:rPr>
        <w:t xml:space="preserve">juges </w:t>
      </w:r>
      <w:r>
        <w:rPr>
          <w:lang w:eastAsia="fr-CA"/>
        </w:rPr>
        <w:t xml:space="preserve">chargés de déterminer la peine </w:t>
      </w:r>
      <w:r w:rsidRPr="00A65C03">
        <w:rPr>
          <w:lang w:eastAsia="fr-CA"/>
        </w:rPr>
        <w:t xml:space="preserve">adéquate possèdent « un large </w:t>
      </w:r>
      <w:r w:rsidRPr="00EB5717">
        <w:rPr>
          <w:lang w:eastAsia="fr-CA"/>
        </w:rPr>
        <w:t xml:space="preserve">pouvoir discrétionnaire leur permettant de façonner une peine adaptée à la nature de l’infraction et à la situation </w:t>
      </w:r>
      <w:r w:rsidRPr="00C22BFA">
        <w:rPr>
          <w:rFonts w:cs="Arial"/>
          <w:szCs w:val="24"/>
          <w:lang w:eastAsia="fr-CA"/>
        </w:rPr>
        <w:t>du délinquant</w:t>
      </w:r>
      <w:r>
        <w:rPr>
          <w:rFonts w:cs="Arial"/>
          <w:szCs w:val="24"/>
          <w:lang w:eastAsia="fr-CA"/>
        </w:rPr>
        <w:t> »</w:t>
      </w:r>
      <w:r w:rsidRPr="00C22BFA">
        <w:rPr>
          <w:rStyle w:val="Appelnotedebasdep"/>
          <w:rFonts w:cs="Arial"/>
          <w:color w:val="000000"/>
          <w:szCs w:val="24"/>
          <w:lang w:eastAsia="fr-CA"/>
        </w:rPr>
        <w:footnoteReference w:id="9"/>
      </w:r>
      <w:r w:rsidRPr="00C22BFA">
        <w:rPr>
          <w:rFonts w:cs="Arial"/>
          <w:color w:val="212529"/>
          <w:szCs w:val="24"/>
          <w:shd w:val="clear" w:color="auto" w:fill="FFFFFF"/>
        </w:rPr>
        <w:t>, le principe de proportionnalité étant un précepte central du régime de détermination de la peine</w:t>
      </w:r>
      <w:r w:rsidRPr="00C22BFA">
        <w:rPr>
          <w:rStyle w:val="Appelnotedebasdep"/>
          <w:rFonts w:cs="Arial"/>
          <w:color w:val="212529"/>
          <w:szCs w:val="24"/>
          <w:shd w:val="clear" w:color="auto" w:fill="FFFFFF"/>
        </w:rPr>
        <w:footnoteReference w:id="10"/>
      </w:r>
      <w:r>
        <w:rPr>
          <w:rFonts w:cs="Arial"/>
          <w:color w:val="212529"/>
          <w:szCs w:val="24"/>
          <w:shd w:val="clear" w:color="auto" w:fill="FFFFFF"/>
        </w:rPr>
        <w:t>.</w:t>
      </w:r>
      <w:r w:rsidRPr="00C22BFA">
        <w:rPr>
          <w:rFonts w:cs="Arial"/>
          <w:color w:val="212529"/>
          <w:szCs w:val="24"/>
          <w:shd w:val="clear" w:color="auto" w:fill="FFFFFF"/>
        </w:rPr>
        <w:t xml:space="preserve"> </w:t>
      </w:r>
    </w:p>
    <w:p w14:paraId="57709140" w14:textId="77777777" w:rsidR="00306F92" w:rsidRPr="001C0812" w:rsidRDefault="00306F92" w:rsidP="00306F92">
      <w:pPr>
        <w:pStyle w:val="Paragraphe"/>
      </w:pPr>
      <w:r w:rsidRPr="001C0812">
        <w:t>Le Tribunal doit aussi tenir compte des circonstances aggravantes ou atténuantes liées à la perpétration de l’infraction, tout en considérant les peines infligées pour des infractions semblables, commises dans des circonstances semblables</w:t>
      </w:r>
      <w:r w:rsidRPr="001C0812">
        <w:rPr>
          <w:vertAlign w:val="superscript"/>
        </w:rPr>
        <w:footnoteReference w:id="11"/>
      </w:r>
      <w:r w:rsidRPr="001C0812">
        <w:t xml:space="preserve">. </w:t>
      </w:r>
    </w:p>
    <w:p w14:paraId="148131B9" w14:textId="77777777" w:rsidR="00306F92" w:rsidRDefault="00306F92" w:rsidP="00306F92">
      <w:pPr>
        <w:pStyle w:val="Paragraphe"/>
      </w:pPr>
      <w:r w:rsidRPr="001C0812">
        <w:t>De plus, lorsque les circonstances le justifient, le Tribunal</w:t>
      </w:r>
      <w:r w:rsidRPr="006E7B26">
        <w:t xml:space="preserve"> doit, avant d’envisager la privation de liberté, examiner la possibilité de sanctions moins contraignantes</w:t>
      </w:r>
      <w:r w:rsidRPr="006E7B26">
        <w:rPr>
          <w:vertAlign w:val="superscript"/>
        </w:rPr>
        <w:footnoteReference w:id="12"/>
      </w:r>
      <w:r w:rsidRPr="006E7B26">
        <w:t xml:space="preserve">. </w:t>
      </w:r>
    </w:p>
    <w:p w14:paraId="3B5D4825" w14:textId="77777777" w:rsidR="00306F92" w:rsidRDefault="00306F92" w:rsidP="00306F92">
      <w:pPr>
        <w:pStyle w:val="Paragraphe"/>
      </w:pPr>
      <w:r w:rsidRPr="006E7B26">
        <w:t>Quant au degré de responsabilité du délinquant, il correspond à la culpabilité morale de ce dernier</w:t>
      </w:r>
      <w:r>
        <w:t xml:space="preserve">, qui </w:t>
      </w:r>
      <w:r w:rsidRPr="006E7B26">
        <w:t xml:space="preserve">varie au gré du tort qu’il a voulu causer ou de son degré d’insouciance ou d’aveuglement volontaire. Plus il est sérieux ou élevé, plus sa culpabilité morale l’est également. </w:t>
      </w:r>
    </w:p>
    <w:p w14:paraId="04A5874A" w14:textId="77777777" w:rsidR="00306F92" w:rsidRDefault="00306F92" w:rsidP="00306F92">
      <w:pPr>
        <w:pStyle w:val="Paragraphe"/>
      </w:pPr>
      <w:r w:rsidRPr="006E7B26">
        <w:lastRenderedPageBreak/>
        <w:t>La culpabilité morale englobe un ensemble de facteurs, dont ceux liés à la personnalité du délinquant, et leur examen ne doit pas se limiter à la période correspondant au moment de la perpétration de l’infraction</w:t>
      </w:r>
      <w:r w:rsidRPr="006E7B26">
        <w:rPr>
          <w:vertAlign w:val="superscript"/>
        </w:rPr>
        <w:footnoteReference w:id="13"/>
      </w:r>
      <w:r w:rsidRPr="006E7B26">
        <w:t>. Comme le soulignent les auteurs Parent et Desrosiers, «</w:t>
      </w:r>
      <w:r>
        <w:t> </w:t>
      </w:r>
      <w:r w:rsidRPr="006E7B26">
        <w:t>c’est toute la personnalité du criminel qui se déplie, qui s’ouvre à l’analyse judiciaire</w:t>
      </w:r>
      <w:r>
        <w:t> »</w:t>
      </w:r>
      <w:r w:rsidRPr="006E7B26">
        <w:rPr>
          <w:vertAlign w:val="superscript"/>
        </w:rPr>
        <w:footnoteReference w:id="14"/>
      </w:r>
      <w:r w:rsidRPr="006E7B26">
        <w:t>.</w:t>
      </w:r>
    </w:p>
    <w:p w14:paraId="5D43DF2C" w14:textId="77777777" w:rsidR="00306F92" w:rsidRPr="0003745E" w:rsidRDefault="00306F92" w:rsidP="00306F92">
      <w:pPr>
        <w:pStyle w:val="Paragraphe"/>
        <w:rPr>
          <w:lang w:eastAsia="fr-CA"/>
        </w:rPr>
      </w:pPr>
      <w:r w:rsidRPr="006E7B26">
        <w:t xml:space="preserve">La détermination d’une peine juste et appropriée est donc un exercice délicat. </w:t>
      </w:r>
      <w:r w:rsidRPr="00EB5717">
        <w:rPr>
          <w:lang w:eastAsia="fr-CA"/>
        </w:rPr>
        <w:t>Il ne s’agit pas d’une science exacte ou d’une procédure inflexible et prédéterminée</w:t>
      </w:r>
      <w:r>
        <w:rPr>
          <w:rStyle w:val="Appelnotedebasdep"/>
          <w:lang w:eastAsia="fr-CA"/>
        </w:rPr>
        <w:footnoteReference w:id="15"/>
      </w:r>
      <w:r>
        <w:rPr>
          <w:lang w:eastAsia="fr-CA"/>
        </w:rPr>
        <w:t xml:space="preserve">. </w:t>
      </w:r>
    </w:p>
    <w:p w14:paraId="6E178EAE" w14:textId="58E2ADF1" w:rsidR="00E44A62" w:rsidRDefault="00E73BB1" w:rsidP="00FA44DC">
      <w:pPr>
        <w:pStyle w:val="Titre1"/>
      </w:pPr>
      <w:bookmarkStart w:id="3" w:name="_Toc241828601"/>
      <w:r>
        <w:t>PARTICULARITÉS JURIDIQUES</w:t>
      </w:r>
      <w:bookmarkEnd w:id="3"/>
    </w:p>
    <w:p w14:paraId="4A5C6D33" w14:textId="5325489E" w:rsidR="00843BDB" w:rsidRPr="00843BDB" w:rsidRDefault="00066B90" w:rsidP="007356B6">
      <w:pPr>
        <w:pStyle w:val="Titre2"/>
      </w:pPr>
      <w:bookmarkStart w:id="4" w:name="_Toc241828602"/>
      <w:bookmarkStart w:id="5" w:name="_Hlk216172377"/>
      <w:r>
        <w:t>Accusé aux prises avec des enjeux de santé mentale</w:t>
      </w:r>
      <w:bookmarkEnd w:id="4"/>
    </w:p>
    <w:p w14:paraId="6EAFDE4B" w14:textId="0678D58D" w:rsidR="00843BDB" w:rsidRPr="00877FCF" w:rsidRDefault="00877FCF" w:rsidP="00877FCF">
      <w:pPr>
        <w:pStyle w:val="Paragraphe"/>
        <w:rPr>
          <w:rFonts w:eastAsiaTheme="minorHAnsi"/>
          <w:lang w:eastAsia="en-US"/>
        </w:rPr>
      </w:pPr>
      <w:r w:rsidRPr="00877FCF">
        <w:rPr>
          <w:rFonts w:eastAsiaTheme="minorHAnsi"/>
          <w:lang w:eastAsia="en-US"/>
        </w:rPr>
        <w:t>Les troubles de santé mentale qui n’entraînent pas une déresponsabilisation pénale doivent être pris en compte lors de la détermination de la peine si</w:t>
      </w:r>
      <w:r w:rsidR="00873627">
        <w:rPr>
          <w:rFonts w:eastAsiaTheme="minorHAnsi"/>
          <w:lang w:eastAsia="en-US"/>
        </w:rPr>
        <w:t> </w:t>
      </w:r>
      <w:r w:rsidRPr="00877FCF">
        <w:rPr>
          <w:rFonts w:eastAsiaTheme="minorHAnsi"/>
          <w:lang w:eastAsia="en-US"/>
        </w:rPr>
        <w:t>:</w:t>
      </w:r>
      <w:r>
        <w:rPr>
          <w:rFonts w:eastAsiaTheme="minorHAnsi"/>
          <w:lang w:eastAsia="en-US"/>
        </w:rPr>
        <w:t xml:space="preserve"> </w:t>
      </w:r>
      <w:r w:rsidRPr="00877FCF">
        <w:rPr>
          <w:rFonts w:eastAsiaTheme="minorHAnsi"/>
          <w:lang w:eastAsia="en-US"/>
        </w:rPr>
        <w:t>(a) ils ont affecté la commission du crime ou ont joué un rôle dans la commission de celui-ci</w:t>
      </w:r>
      <w:r>
        <w:rPr>
          <w:rFonts w:eastAsiaTheme="minorHAnsi"/>
          <w:lang w:eastAsia="en-US"/>
        </w:rPr>
        <w:t xml:space="preserve">; </w:t>
      </w:r>
      <w:r w:rsidRPr="00877FCF">
        <w:rPr>
          <w:rFonts w:eastAsiaTheme="minorHAnsi"/>
          <w:lang w:eastAsia="en-US"/>
        </w:rPr>
        <w:t>(b) la peine serait d’une sévérité excessive pour le délinquant vu ses déficiences</w:t>
      </w:r>
      <w:r>
        <w:rPr>
          <w:rStyle w:val="Appelnotedebasdep"/>
          <w:rFonts w:eastAsiaTheme="minorHAnsi"/>
          <w:lang w:eastAsia="en-US"/>
        </w:rPr>
        <w:footnoteReference w:id="16"/>
      </w:r>
      <w:r w:rsidRPr="00877FCF">
        <w:rPr>
          <w:rFonts w:eastAsiaTheme="minorHAnsi"/>
          <w:lang w:eastAsia="en-US"/>
        </w:rPr>
        <w:t>.</w:t>
      </w:r>
    </w:p>
    <w:p w14:paraId="62922851" w14:textId="12F9858F" w:rsidR="00AE0D46" w:rsidRPr="00AE0D46" w:rsidRDefault="00877FCF" w:rsidP="00AE0D46">
      <w:pPr>
        <w:pStyle w:val="Paragraphe"/>
      </w:pPr>
      <w:r w:rsidRPr="00877FCF">
        <w:t>Les déficiences intellectuelles et les problèmes de santé mentale exigent une attention particulière de la part des juges chargés de déterminer la peine, car ils ont tendance à atténuer la culpabilité morale de la personne atteinte ou à aggraver les effets de la peine dans son cas particulier. Il revient au juge de déterminer si, et dans quelle mesure, la maladie mentale ou les limites cognitives diagnostiquées chez le délinquant ont joué un rôle dans sa conduite criminelle, et ainsi diminué sa culpabilité morale</w:t>
      </w:r>
      <w:r w:rsidR="00BA5198">
        <w:rPr>
          <w:rStyle w:val="Appelnotedebasdep"/>
        </w:rPr>
        <w:footnoteReference w:id="17"/>
      </w:r>
      <w:r w:rsidRPr="00877FCF">
        <w:t>.</w:t>
      </w:r>
    </w:p>
    <w:p w14:paraId="6BEFC5D9" w14:textId="2435E487" w:rsidR="00843BDB" w:rsidRPr="00781D1B" w:rsidRDefault="00BA5198" w:rsidP="00AE0D46">
      <w:pPr>
        <w:pStyle w:val="Paragraphe"/>
      </w:pPr>
      <w:r>
        <w:rPr>
          <w:color w:val="000000"/>
          <w:sz w:val="14"/>
          <w:szCs w:val="14"/>
        </w:rPr>
        <w:t>  </w:t>
      </w:r>
      <w:r>
        <w:rPr>
          <w:rFonts w:cs="Arial"/>
          <w:color w:val="000000"/>
        </w:rPr>
        <w:t>En procédant à la détermination de la culpabilité morale du délinquant atteint d’une maladie mentale ou d’une autre forme de limite cognitive, les juges doivent se demander si l’état mental du délinquant a une incidence sur son degré de responsabilité. Ils ne devraient toutefois pas présumer que la culpabilité morale d’un délinquant est automatiquement moins élevée au motif qu’il souffre d’une maladie mentale ou d’une déficience cognitive</w:t>
      </w:r>
      <w:r>
        <w:rPr>
          <w:rStyle w:val="Appelnotedebasdep"/>
          <w:rFonts w:cs="Arial"/>
          <w:color w:val="000000"/>
        </w:rPr>
        <w:footnoteReference w:id="18"/>
      </w:r>
      <w:r>
        <w:rPr>
          <w:rFonts w:cs="Arial"/>
          <w:color w:val="000000"/>
        </w:rPr>
        <w:t>.</w:t>
      </w:r>
    </w:p>
    <w:p w14:paraId="475DBA66" w14:textId="75EE1867" w:rsidR="00781D1B" w:rsidRPr="00BA527F" w:rsidRDefault="00781D1B" w:rsidP="00781D1B">
      <w:pPr>
        <w:pStyle w:val="Paragraphe"/>
      </w:pPr>
      <w:r w:rsidRPr="00EE08D6">
        <w:t xml:space="preserve">Les troubles mentaux n’entraînent pas nécessairement une </w:t>
      </w:r>
      <w:r w:rsidR="00631770">
        <w:t xml:space="preserve">réduction de </w:t>
      </w:r>
      <w:r w:rsidRPr="00EE08D6">
        <w:t xml:space="preserve">peine </w:t>
      </w:r>
      <w:r w:rsidR="00631770">
        <w:t xml:space="preserve">ou une peine </w:t>
      </w:r>
      <w:r w:rsidRPr="00EE08D6">
        <w:t>plus clémente</w:t>
      </w:r>
      <w:r w:rsidRPr="00EE08D6">
        <w:rPr>
          <w:rStyle w:val="Appelnotedebasdep"/>
        </w:rPr>
        <w:footnoteReference w:id="19"/>
      </w:r>
      <w:r w:rsidRPr="00EE08D6">
        <w:t xml:space="preserve">. </w:t>
      </w:r>
      <w:r w:rsidR="00E50DFE" w:rsidRPr="00EE08D6">
        <w:t>Bien qu’il s’agisse d’un facteur pertinent</w:t>
      </w:r>
      <w:r w:rsidRPr="00EE08D6">
        <w:t xml:space="preserve">, la maladie mentale </w:t>
      </w:r>
      <w:r w:rsidRPr="00EE08D6">
        <w:lastRenderedPageBreak/>
        <w:t xml:space="preserve">peut parfois accentuer le danger associé à l’individu et augmenter </w:t>
      </w:r>
      <w:r w:rsidRPr="00BA527F">
        <w:t>le besoin de protection publique. Chaque cas est unique</w:t>
      </w:r>
      <w:r w:rsidRPr="00BA527F">
        <w:rPr>
          <w:rStyle w:val="Appelnotedebasdep"/>
        </w:rPr>
        <w:footnoteReference w:id="20"/>
      </w:r>
      <w:r w:rsidRPr="00BA527F">
        <w:t>.</w:t>
      </w:r>
    </w:p>
    <w:p w14:paraId="68861788" w14:textId="182E8F66" w:rsidR="00843BDB" w:rsidRPr="00BA527F" w:rsidRDefault="003B3143" w:rsidP="000653FD">
      <w:pPr>
        <w:pStyle w:val="Titre2"/>
        <w:jc w:val="both"/>
        <w:rPr>
          <w:lang w:val="fr-FR"/>
        </w:rPr>
      </w:pPr>
      <w:bookmarkStart w:id="6" w:name="_Toc241828603"/>
      <w:r w:rsidRPr="00BA527F">
        <w:rPr>
          <w:rFonts w:eastAsiaTheme="minorHAnsi"/>
          <w:lang w:eastAsia="en-US"/>
        </w:rPr>
        <w:t>Crimes frauduleux</w:t>
      </w:r>
      <w:bookmarkEnd w:id="6"/>
    </w:p>
    <w:p w14:paraId="62748506" w14:textId="77777777" w:rsidR="00427D5F" w:rsidRDefault="00BF7583" w:rsidP="00AE0D46">
      <w:pPr>
        <w:pStyle w:val="Paragraphe"/>
        <w:rPr>
          <w:rFonts w:cs="Arial"/>
          <w:szCs w:val="24"/>
        </w:rPr>
      </w:pPr>
      <w:r w:rsidRPr="00BA527F">
        <w:rPr>
          <w:rFonts w:cs="Arial"/>
          <w:szCs w:val="24"/>
        </w:rPr>
        <w:t>L’arrêt Lévesque</w:t>
      </w:r>
      <w:r w:rsidRPr="00BA527F">
        <w:rPr>
          <w:rStyle w:val="Appelnotedebasdep"/>
          <w:rFonts w:cs="Arial"/>
          <w:szCs w:val="24"/>
        </w:rPr>
        <w:footnoteReference w:id="21"/>
      </w:r>
      <w:r w:rsidRPr="00BA527F">
        <w:rPr>
          <w:rFonts w:cs="Arial"/>
          <w:szCs w:val="24"/>
        </w:rPr>
        <w:t xml:space="preserve"> établit depuis longtemps les facteurs à considérer dans l’imposition des peines en matière de fraude. </w:t>
      </w:r>
    </w:p>
    <w:p w14:paraId="209AA4A0" w14:textId="1593CEE3" w:rsidR="00843BDB" w:rsidRDefault="00BF7583" w:rsidP="00AE0D46">
      <w:pPr>
        <w:pStyle w:val="Paragraphe"/>
        <w:rPr>
          <w:rFonts w:cs="Arial"/>
          <w:szCs w:val="24"/>
        </w:rPr>
      </w:pPr>
      <w:r w:rsidRPr="00BA527F">
        <w:rPr>
          <w:rFonts w:cs="Arial"/>
          <w:szCs w:val="24"/>
        </w:rPr>
        <w:t>Parmi ces facteurs figurent l</w:t>
      </w:r>
      <w:r w:rsidR="00AB56A8">
        <w:rPr>
          <w:rFonts w:cs="Arial"/>
          <w:szCs w:val="24"/>
        </w:rPr>
        <w:t>’</w:t>
      </w:r>
      <w:r w:rsidRPr="00BA527F">
        <w:rPr>
          <w:rFonts w:cs="Arial"/>
          <w:szCs w:val="24"/>
        </w:rPr>
        <w:t>ampleur de la spoliation et de la perte pécuniaire subie par la victime, le degré de préméditation et de planification du stratagème frauduleux, la durée sur laquelle la fraude s’est étendue et pendant laquelle le contrevenant y a participé</w:t>
      </w:r>
      <w:r w:rsidRPr="00BF7583">
        <w:rPr>
          <w:rFonts w:cs="Arial"/>
          <w:szCs w:val="24"/>
        </w:rPr>
        <w:t>, le rôle joué par ce dernier dans la mise en œuvre du stratagème, le comportement de ce dernier après la commission de l</w:t>
      </w:r>
      <w:r w:rsidR="00AB56A8">
        <w:rPr>
          <w:rFonts w:cs="Arial"/>
          <w:szCs w:val="24"/>
        </w:rPr>
        <w:t>’</w:t>
      </w:r>
      <w:r w:rsidRPr="00BF7583">
        <w:rPr>
          <w:rFonts w:cs="Arial"/>
          <w:szCs w:val="24"/>
        </w:rPr>
        <w:t>infraction, la motivation sous-jacente à la commission de l’infraction</w:t>
      </w:r>
      <w:r w:rsidRPr="00EE08D6">
        <w:rPr>
          <w:rFonts w:cs="Arial"/>
          <w:szCs w:val="24"/>
        </w:rPr>
        <w:t>, ainsi que l’existence de condamnations antérieures, le cas échéant</w:t>
      </w:r>
      <w:r w:rsidRPr="00EE08D6">
        <w:rPr>
          <w:rStyle w:val="Appelnotedebasdep"/>
          <w:rFonts w:cs="Arial"/>
          <w:szCs w:val="24"/>
        </w:rPr>
        <w:footnoteReference w:id="22"/>
      </w:r>
      <w:r w:rsidRPr="00EE08D6">
        <w:rPr>
          <w:rFonts w:cs="Arial"/>
          <w:szCs w:val="24"/>
        </w:rPr>
        <w:t>.</w:t>
      </w:r>
    </w:p>
    <w:p w14:paraId="0936B31C" w14:textId="593FE180" w:rsidR="00427D5F" w:rsidRPr="00CE202C" w:rsidRDefault="002834AE" w:rsidP="00CE202C">
      <w:pPr>
        <w:pStyle w:val="Paragraphe"/>
        <w:rPr>
          <w:rFonts w:cs="Arial"/>
          <w:szCs w:val="24"/>
        </w:rPr>
      </w:pPr>
      <w:r w:rsidRPr="00CE202C">
        <w:rPr>
          <w:rFonts w:cs="Arial"/>
          <w:szCs w:val="24"/>
        </w:rPr>
        <w:t>Le vol d’informations personnelles</w:t>
      </w:r>
      <w:r w:rsidR="00633B01" w:rsidRPr="00CE202C">
        <w:rPr>
          <w:rFonts w:cs="Arial"/>
          <w:szCs w:val="24"/>
        </w:rPr>
        <w:t xml:space="preserve">, </w:t>
      </w:r>
      <w:r w:rsidRPr="00CE202C">
        <w:rPr>
          <w:rFonts w:cs="Arial"/>
          <w:szCs w:val="24"/>
        </w:rPr>
        <w:t>leur vente</w:t>
      </w:r>
      <w:r w:rsidR="00631770">
        <w:rPr>
          <w:rFonts w:cs="Arial"/>
          <w:szCs w:val="24"/>
        </w:rPr>
        <w:t>,</w:t>
      </w:r>
      <w:r w:rsidRPr="00CE202C">
        <w:rPr>
          <w:rFonts w:cs="Arial"/>
          <w:szCs w:val="24"/>
        </w:rPr>
        <w:t xml:space="preserve"> </w:t>
      </w:r>
      <w:r w:rsidR="00FB7158" w:rsidRPr="00CE202C">
        <w:rPr>
          <w:rFonts w:cs="Arial"/>
          <w:szCs w:val="24"/>
        </w:rPr>
        <w:t>tout comme</w:t>
      </w:r>
      <w:r w:rsidR="00633B01" w:rsidRPr="00CE202C">
        <w:rPr>
          <w:rFonts w:cs="Arial"/>
          <w:szCs w:val="24"/>
        </w:rPr>
        <w:t xml:space="preserve"> l’usurpation d’identité</w:t>
      </w:r>
      <w:r w:rsidR="00CE202C" w:rsidRPr="00CE202C">
        <w:rPr>
          <w:rFonts w:cs="Arial"/>
          <w:szCs w:val="24"/>
        </w:rPr>
        <w:t>,</w:t>
      </w:r>
      <w:r w:rsidR="00633B01" w:rsidRPr="00CE202C">
        <w:rPr>
          <w:rFonts w:cs="Arial"/>
          <w:szCs w:val="24"/>
        </w:rPr>
        <w:t xml:space="preserve"> </w:t>
      </w:r>
      <w:r w:rsidRPr="00CE202C">
        <w:rPr>
          <w:rFonts w:cs="Arial"/>
          <w:szCs w:val="24"/>
        </w:rPr>
        <w:t>constituent des crimes sérieux</w:t>
      </w:r>
      <w:r w:rsidR="00633B01" w:rsidRPr="00CE202C">
        <w:rPr>
          <w:rFonts w:cs="Arial"/>
          <w:szCs w:val="24"/>
        </w:rPr>
        <w:t xml:space="preserve"> pouvant dorénavant être qualifié</w:t>
      </w:r>
      <w:r w:rsidR="00B265F4" w:rsidRPr="00CE202C">
        <w:rPr>
          <w:rFonts w:cs="Arial"/>
          <w:szCs w:val="24"/>
        </w:rPr>
        <w:t>s</w:t>
      </w:r>
      <w:r w:rsidR="00633B01" w:rsidRPr="00CE202C">
        <w:rPr>
          <w:rFonts w:cs="Arial"/>
          <w:szCs w:val="24"/>
        </w:rPr>
        <w:t xml:space="preserve"> de fléau</w:t>
      </w:r>
      <w:r w:rsidR="00B265F4" w:rsidRPr="00CE202C">
        <w:rPr>
          <w:rFonts w:cs="Arial"/>
          <w:szCs w:val="24"/>
        </w:rPr>
        <w:t>x</w:t>
      </w:r>
      <w:r w:rsidR="00631770">
        <w:rPr>
          <w:rStyle w:val="Appelnotedebasdep"/>
          <w:rFonts w:cs="Arial"/>
          <w:szCs w:val="24"/>
        </w:rPr>
        <w:footnoteReference w:id="23"/>
      </w:r>
      <w:r w:rsidRPr="00CE202C">
        <w:rPr>
          <w:rFonts w:cs="Arial"/>
          <w:szCs w:val="24"/>
        </w:rPr>
        <w:t>. Ces crimes provoquent anxiété, détresse et un sentiment de violation de la vie privée. Corriger la situation s’avère un exercice laborieux, nécessitant temps et argent</w:t>
      </w:r>
      <w:r w:rsidR="00631770">
        <w:rPr>
          <w:rStyle w:val="Appelnotedebasdep"/>
          <w:rFonts w:cs="Arial"/>
          <w:szCs w:val="24"/>
        </w:rPr>
        <w:footnoteReference w:id="24"/>
      </w:r>
      <w:r w:rsidRPr="00CE202C">
        <w:rPr>
          <w:rFonts w:cs="Arial"/>
          <w:szCs w:val="24"/>
        </w:rPr>
        <w:t xml:space="preserve">. </w:t>
      </w:r>
    </w:p>
    <w:p w14:paraId="06B2A670" w14:textId="72D8E54B" w:rsidR="00735DAB" w:rsidRPr="007A5677" w:rsidRDefault="00CE202C" w:rsidP="007A5677">
      <w:pPr>
        <w:pStyle w:val="Paragraphe"/>
        <w:rPr>
          <w:rFonts w:cs="Arial"/>
          <w:szCs w:val="24"/>
        </w:rPr>
      </w:pPr>
      <w:r>
        <w:rPr>
          <w:rFonts w:cs="Arial"/>
          <w:szCs w:val="24"/>
        </w:rPr>
        <w:t>L</w:t>
      </w:r>
      <w:r w:rsidR="002834AE" w:rsidRPr="002834AE">
        <w:rPr>
          <w:rFonts w:cs="Arial"/>
          <w:szCs w:val="24"/>
        </w:rPr>
        <w:t>es infractions de ce type affectent la confiance de tous les citoyens sur la conservation sécuritaire de leurs renseignements personnels et ont des impacts considérables sur l’économie en général</w:t>
      </w:r>
      <w:r w:rsidR="002834AE">
        <w:rPr>
          <w:rStyle w:val="Appelnotedebasdep"/>
          <w:rFonts w:cs="Arial"/>
          <w:szCs w:val="24"/>
        </w:rPr>
        <w:footnoteReference w:id="25"/>
      </w:r>
      <w:r w:rsidR="002834AE" w:rsidRPr="002834AE">
        <w:rPr>
          <w:rFonts w:cs="Arial"/>
          <w:szCs w:val="24"/>
        </w:rPr>
        <w:t>.</w:t>
      </w:r>
    </w:p>
    <w:p w14:paraId="0732DB20" w14:textId="402DCF72" w:rsidR="00E44A62" w:rsidRPr="00472861" w:rsidRDefault="00E73BB1" w:rsidP="00FA44DC">
      <w:pPr>
        <w:pStyle w:val="Titre1"/>
      </w:pPr>
      <w:bookmarkStart w:id="7" w:name="_Toc241828604"/>
      <w:bookmarkEnd w:id="5"/>
      <w:r w:rsidRPr="00472861">
        <w:t>FOURCHETTE</w:t>
      </w:r>
      <w:r w:rsidR="00BA5970" w:rsidRPr="00472861">
        <w:t>S</w:t>
      </w:r>
      <w:r w:rsidR="001257FE" w:rsidRPr="00472861">
        <w:t xml:space="preserve"> DE PEINES</w:t>
      </w:r>
      <w:bookmarkEnd w:id="7"/>
    </w:p>
    <w:p w14:paraId="162F7FB4" w14:textId="77777777" w:rsidR="00306F92" w:rsidRDefault="00306F92" w:rsidP="00306F92">
      <w:pPr>
        <w:pStyle w:val="Paragraphe"/>
      </w:pPr>
      <w:r w:rsidRPr="00793481">
        <w:t>Le pouvoir discrétionnaire du Tribunal est en partie circonscrit par les précédents ayant, dans certains cas, établi des fourchettes générales de peines applicables à certaines infractions. Le but est d’assurer une certaine cohérence dans les sanctions imposées au délinquant, et ce, conformément au principe de parité</w:t>
      </w:r>
      <w:r w:rsidRPr="00793481">
        <w:rPr>
          <w:vertAlign w:val="superscript"/>
        </w:rPr>
        <w:footnoteReference w:id="26"/>
      </w:r>
      <w:r w:rsidRPr="00793481">
        <w:t xml:space="preserve">. </w:t>
      </w:r>
    </w:p>
    <w:p w14:paraId="6E4ABC8F" w14:textId="449F29F1" w:rsidR="00427D5F" w:rsidRDefault="0041396F" w:rsidP="00FF619E">
      <w:pPr>
        <w:pStyle w:val="Paragraphe"/>
      </w:pPr>
      <w:r>
        <w:t>S</w:t>
      </w:r>
      <w:r w:rsidRPr="00E758E0">
        <w:t>elon le poursuivant, une peine d’incarcération d</w:t>
      </w:r>
      <w:r>
        <w:t xml:space="preserve">’une durée </w:t>
      </w:r>
      <w:r w:rsidRPr="00CD75C2">
        <w:t xml:space="preserve">globale de </w:t>
      </w:r>
      <w:r w:rsidR="00427D5F">
        <w:t xml:space="preserve">5 ans </w:t>
      </w:r>
      <w:r w:rsidRPr="00CD75C2">
        <w:t xml:space="preserve">doit être imposée au </w:t>
      </w:r>
      <w:r w:rsidRPr="00472861">
        <w:t>délinquant</w:t>
      </w:r>
      <w:r w:rsidR="00427D5F">
        <w:t xml:space="preserve">. Il est suggéré une peine de </w:t>
      </w:r>
      <w:r w:rsidR="00DA533E" w:rsidRPr="00472861">
        <w:t>18 mois sur le chef d’utilisation frauduleuse d’un ordinateur</w:t>
      </w:r>
      <w:r w:rsidR="00427D5F">
        <w:t xml:space="preserve"> et de 4</w:t>
      </w:r>
      <w:r w:rsidR="00DA533E" w:rsidRPr="00472861">
        <w:t>2 mois sur le chef de fraude</w:t>
      </w:r>
      <w:r w:rsidR="00427D5F">
        <w:t xml:space="preserve">. Le poursuivant soutient que ces peines doivent être </w:t>
      </w:r>
      <w:r w:rsidR="00FF619E" w:rsidRPr="00472861">
        <w:t>purg</w:t>
      </w:r>
      <w:r w:rsidR="00427D5F">
        <w:t xml:space="preserve">ées </w:t>
      </w:r>
      <w:r w:rsidR="00FF619E" w:rsidRPr="00472861">
        <w:t>consécutivement</w:t>
      </w:r>
      <w:r w:rsidR="007801C2">
        <w:t>,</w:t>
      </w:r>
      <w:r w:rsidR="00FF619E" w:rsidRPr="00472861">
        <w:t xml:space="preserve"> </w:t>
      </w:r>
      <w:r w:rsidR="003B4469" w:rsidRPr="00472861">
        <w:t xml:space="preserve">car il s’agit de transactions distinctes. </w:t>
      </w:r>
    </w:p>
    <w:p w14:paraId="422322D6" w14:textId="683D3581" w:rsidR="005C24D8" w:rsidRPr="00472861" w:rsidRDefault="00427D5F" w:rsidP="00FF619E">
      <w:pPr>
        <w:pStyle w:val="Paragraphe"/>
      </w:pPr>
      <w:r>
        <w:lastRenderedPageBreak/>
        <w:t>S</w:t>
      </w:r>
      <w:r w:rsidRPr="00427D5F">
        <w:t>ur les deux autres chefs</w:t>
      </w:r>
      <w:r>
        <w:t xml:space="preserve">, </w:t>
      </w:r>
      <w:r w:rsidR="005C24D8" w:rsidRPr="00472861">
        <w:t xml:space="preserve">une peine de </w:t>
      </w:r>
      <w:r w:rsidR="003B4469" w:rsidRPr="00472861">
        <w:t xml:space="preserve">12 mois </w:t>
      </w:r>
      <w:r>
        <w:t xml:space="preserve">est sollicitée. </w:t>
      </w:r>
      <w:r w:rsidRPr="00B32272">
        <w:t>Étant donné que</w:t>
      </w:r>
      <w:r>
        <w:t xml:space="preserve"> ces transactions criminelles </w:t>
      </w:r>
      <w:r w:rsidR="002560B4" w:rsidRPr="002560B4">
        <w:t>s’inscri</w:t>
      </w:r>
      <w:r w:rsidR="002560B4">
        <w:t xml:space="preserve">vent </w:t>
      </w:r>
      <w:r w:rsidR="002560B4" w:rsidRPr="002560B4">
        <w:t>dans le contexte global des autres chefs</w:t>
      </w:r>
      <w:r w:rsidR="002560B4">
        <w:t xml:space="preserve">, le poursuivant soumet que ces peines devraient être purgées de manière concurrente. </w:t>
      </w:r>
    </w:p>
    <w:p w14:paraId="7DFF9D96" w14:textId="6A5D3CDC" w:rsidR="0041396F" w:rsidRPr="00D10778" w:rsidRDefault="0041396F" w:rsidP="0041396F">
      <w:pPr>
        <w:pStyle w:val="Paragraphe"/>
      </w:pPr>
      <w:r w:rsidRPr="00472861">
        <w:t xml:space="preserve">La défense </w:t>
      </w:r>
      <w:r w:rsidR="007276E4" w:rsidRPr="00472861">
        <w:t xml:space="preserve">admet que les peines habituellement </w:t>
      </w:r>
      <w:r w:rsidR="007276E4">
        <w:t xml:space="preserve">imposées pour ce type de crimes </w:t>
      </w:r>
      <w:r w:rsidR="007276E4" w:rsidRPr="00D10778">
        <w:t>varient entre 2 et 8 ans</w:t>
      </w:r>
      <w:r w:rsidR="002560B4" w:rsidRPr="00D10778">
        <w:t>,</w:t>
      </w:r>
      <w:r w:rsidR="007276E4" w:rsidRPr="00D10778">
        <w:t xml:space="preserve"> avec un condensé </w:t>
      </w:r>
      <w:r w:rsidR="003B093F" w:rsidRPr="00D10778">
        <w:t xml:space="preserve">de peines </w:t>
      </w:r>
      <w:r w:rsidR="007276E4" w:rsidRPr="00D10778">
        <w:t>entre 3 et 5 ans</w:t>
      </w:r>
      <w:r w:rsidRPr="00D10778">
        <w:t xml:space="preserve">. </w:t>
      </w:r>
      <w:r w:rsidR="003B093F" w:rsidRPr="00D10778">
        <w:t>La peine appropriée pour le délinquant se situerait ainsi</w:t>
      </w:r>
      <w:r w:rsidR="00FB7158">
        <w:t>,</w:t>
      </w:r>
      <w:r w:rsidR="003B093F" w:rsidRPr="00D10778">
        <w:t xml:space="preserve"> selon la défense</w:t>
      </w:r>
      <w:r w:rsidR="00FB7158">
        <w:t>,</w:t>
      </w:r>
      <w:r w:rsidR="003B093F" w:rsidRPr="00D10778">
        <w:t xml:space="preserve"> au bas de cette échelle. </w:t>
      </w:r>
    </w:p>
    <w:p w14:paraId="524D71B6" w14:textId="0076FA27" w:rsidR="0041396F" w:rsidRPr="00D10778" w:rsidRDefault="00AD60E8" w:rsidP="0041396F">
      <w:pPr>
        <w:pStyle w:val="Paragraphe"/>
      </w:pPr>
      <w:r w:rsidRPr="00B32272">
        <w:t>Dans la mesure où</w:t>
      </w:r>
      <w:r>
        <w:t xml:space="preserve"> </w:t>
      </w:r>
      <w:r w:rsidR="0041396F" w:rsidRPr="00D10778">
        <w:t>une peine minimale de deux ans d’emprisonnement existe sur un des chefs</w:t>
      </w:r>
      <w:r w:rsidR="0041396F" w:rsidRPr="00D10778">
        <w:rPr>
          <w:rStyle w:val="Appelnotedebasdep"/>
        </w:rPr>
        <w:footnoteReference w:id="27"/>
      </w:r>
      <w:r w:rsidR="0041396F" w:rsidRPr="00D10778">
        <w:t>, soit celui de fraude</w:t>
      </w:r>
      <w:r w:rsidR="00FB7158">
        <w:t>,</w:t>
      </w:r>
      <w:r w:rsidR="002560B4" w:rsidRPr="00D10778">
        <w:t xml:space="preserve"> </w:t>
      </w:r>
      <w:r w:rsidR="007801C2" w:rsidRPr="00D10778">
        <w:t xml:space="preserve">vu </w:t>
      </w:r>
      <w:r w:rsidR="0041396F" w:rsidRPr="00D10778">
        <w:rPr>
          <w:rFonts w:cs="Arial"/>
          <w:szCs w:val="24"/>
        </w:rPr>
        <w:t>que la valeur totale de l’objet de l’infraction dépasse un million de dollars</w:t>
      </w:r>
      <w:r w:rsidR="0041396F" w:rsidRPr="00D10778">
        <w:t>, la question à résoudre en est une de quantum.</w:t>
      </w:r>
    </w:p>
    <w:p w14:paraId="00103474" w14:textId="07DF037E" w:rsidR="0041396F" w:rsidRPr="003324F5" w:rsidRDefault="0041396F" w:rsidP="0041396F">
      <w:pPr>
        <w:pStyle w:val="Paragraphe"/>
      </w:pPr>
      <w:r w:rsidRPr="00D10778">
        <w:t>Le Tribunal doit ainsi déterminer</w:t>
      </w:r>
      <w:r w:rsidRPr="00F97811">
        <w:t xml:space="preserve"> quelle est la peine adaptée à la nature de</w:t>
      </w:r>
      <w:r w:rsidR="00CE202C">
        <w:t>s</w:t>
      </w:r>
      <w:r w:rsidRPr="00F97811">
        <w:t xml:space="preserve"> infraction</w:t>
      </w:r>
      <w:r w:rsidR="00CE202C">
        <w:t>s</w:t>
      </w:r>
      <w:r w:rsidRPr="00F97811">
        <w:t xml:space="preserve"> et à la situation du délinquant, en pondérant l’ensemble des circonstances afin </w:t>
      </w:r>
      <w:r w:rsidRPr="003324F5">
        <w:t xml:space="preserve">d’en arriver à une peine juste et qui respecte les principes et objectifs d’imposition de la peine. </w:t>
      </w:r>
    </w:p>
    <w:p w14:paraId="0FC1B40C" w14:textId="10A19F3B" w:rsidR="0041396F" w:rsidRPr="003324F5" w:rsidRDefault="008A328F" w:rsidP="00306F92">
      <w:pPr>
        <w:pStyle w:val="Paragraphe"/>
      </w:pPr>
      <w:r w:rsidRPr="003324F5">
        <w:t>Le poursuivant dépos</w:t>
      </w:r>
      <w:r w:rsidR="002560B4">
        <w:t>e</w:t>
      </w:r>
      <w:r w:rsidRPr="003324F5">
        <w:t xml:space="preserve"> d</w:t>
      </w:r>
      <w:r w:rsidR="002560B4">
        <w:t xml:space="preserve">es </w:t>
      </w:r>
      <w:r w:rsidRPr="003324F5">
        <w:t>tableaux à l’appui de son</w:t>
      </w:r>
      <w:r w:rsidR="005F2C74" w:rsidRPr="003324F5">
        <w:t xml:space="preserve"> argumentaire</w:t>
      </w:r>
      <w:r w:rsidR="003324F5" w:rsidRPr="003324F5">
        <w:t>,</w:t>
      </w:r>
      <w:r w:rsidR="005F2C74" w:rsidRPr="003324F5">
        <w:t xml:space="preserve"> que le Tribunal reproduit en </w:t>
      </w:r>
      <w:r w:rsidRPr="003324F5">
        <w:t>A</w:t>
      </w:r>
      <w:r w:rsidR="005F2C74" w:rsidRPr="003324F5">
        <w:t>nnexe</w:t>
      </w:r>
      <w:r w:rsidRPr="003324F5">
        <w:t xml:space="preserve"> B</w:t>
      </w:r>
      <w:r w:rsidR="005F2C74" w:rsidRPr="003324F5">
        <w:t>.</w:t>
      </w:r>
      <w:r w:rsidRPr="003324F5">
        <w:t xml:space="preserve"> </w:t>
      </w:r>
      <w:r w:rsidR="00C7022F" w:rsidRPr="003324F5">
        <w:t>Il s’agit d’un échantillonnage de décisions pertinentes</w:t>
      </w:r>
      <w:r w:rsidR="005426B4" w:rsidRPr="003324F5">
        <w:t>,</w:t>
      </w:r>
      <w:r w:rsidR="00C7022F" w:rsidRPr="003324F5">
        <w:t xml:space="preserve"> que ce soit</w:t>
      </w:r>
      <w:r w:rsidR="005426B4" w:rsidRPr="003324F5">
        <w:t xml:space="preserve"> en ce qui concerne le</w:t>
      </w:r>
      <w:r w:rsidR="00C7022F" w:rsidRPr="003324F5">
        <w:t xml:space="preserve"> quantum, </w:t>
      </w:r>
      <w:r w:rsidR="005426B4" w:rsidRPr="003324F5">
        <w:t>l</w:t>
      </w:r>
      <w:r w:rsidR="00C7022F" w:rsidRPr="003324F5">
        <w:t>es principes prévalents en matière</w:t>
      </w:r>
      <w:r w:rsidR="005426B4" w:rsidRPr="003324F5">
        <w:t xml:space="preserve"> de crimes</w:t>
      </w:r>
      <w:r w:rsidR="00C7022F" w:rsidRPr="003324F5">
        <w:t xml:space="preserve"> </w:t>
      </w:r>
      <w:r w:rsidR="005426B4" w:rsidRPr="003324F5">
        <w:t xml:space="preserve">s’apparentant à ceux </w:t>
      </w:r>
      <w:r w:rsidR="00C7022F" w:rsidRPr="003324F5">
        <w:t>commis par le délinquant</w:t>
      </w:r>
      <w:r w:rsidR="005426B4" w:rsidRPr="003324F5">
        <w:t>,</w:t>
      </w:r>
      <w:r w:rsidR="00C7022F" w:rsidRPr="003324F5">
        <w:t xml:space="preserve"> ou à sa situation</w:t>
      </w:r>
      <w:r w:rsidR="005426B4" w:rsidRPr="003324F5">
        <w:t>.</w:t>
      </w:r>
    </w:p>
    <w:p w14:paraId="23552127" w14:textId="4D3E6F00" w:rsidR="0048723C" w:rsidRDefault="00693950" w:rsidP="00F97811">
      <w:pPr>
        <w:pStyle w:val="Paragraphe"/>
      </w:pPr>
      <w:r w:rsidRPr="003324F5">
        <w:t xml:space="preserve">Dans leur ouvrage </w:t>
      </w:r>
      <w:r w:rsidRPr="003324F5">
        <w:rPr>
          <w:i/>
          <w:iCs/>
        </w:rPr>
        <w:t>La peine – Traité de droit criminel</w:t>
      </w:r>
      <w:r w:rsidRPr="003324F5">
        <w:t xml:space="preserve">, les auteurs Hugues Parent et Julie Desrosiers classifient la jurisprudence en matière de peine pour fraude en fonction de l’importance du montant spolié, tout en soulignant qu’il ne s’agit pas du seul facteur pertinent. Ils classifient </w:t>
      </w:r>
      <w:r w:rsidR="002560B4">
        <w:t xml:space="preserve">ainsi </w:t>
      </w:r>
      <w:r w:rsidRPr="003324F5">
        <w:t>les fraudes de 500</w:t>
      </w:r>
      <w:r w:rsidR="00873627" w:rsidRPr="003324F5">
        <w:t> 000 </w:t>
      </w:r>
      <w:r w:rsidRPr="003324F5">
        <w:t>$ et plus comme des «</w:t>
      </w:r>
      <w:r w:rsidR="00B12EC2">
        <w:t> </w:t>
      </w:r>
      <w:r w:rsidRPr="003324F5">
        <w:t>fraudes de grande</w:t>
      </w:r>
      <w:r w:rsidRPr="00693950">
        <w:t xml:space="preserve"> importance</w:t>
      </w:r>
      <w:r w:rsidR="00B12EC2">
        <w:t> </w:t>
      </w:r>
      <w:r w:rsidRPr="00693950">
        <w:t xml:space="preserve">» et notent qu’une </w:t>
      </w:r>
      <w:r w:rsidRPr="00472861">
        <w:t xml:space="preserve">fourchette de </w:t>
      </w:r>
      <w:r w:rsidR="00BA5970" w:rsidRPr="00472861">
        <w:t>peines</w:t>
      </w:r>
      <w:r w:rsidRPr="00472861">
        <w:t xml:space="preserve"> de 3 à 5</w:t>
      </w:r>
      <w:r w:rsidR="00AD60E8">
        <w:t xml:space="preserve"> </w:t>
      </w:r>
      <w:r w:rsidRPr="00472861">
        <w:t xml:space="preserve">ans est </w:t>
      </w:r>
      <w:r w:rsidRPr="00693950">
        <w:t>prédominante</w:t>
      </w:r>
      <w:r w:rsidR="00D32CCC">
        <w:rPr>
          <w:rStyle w:val="Appelnotedebasdep"/>
        </w:rPr>
        <w:footnoteReference w:id="28"/>
      </w:r>
      <w:r w:rsidRPr="00693950">
        <w:t xml:space="preserve">. </w:t>
      </w:r>
    </w:p>
    <w:p w14:paraId="3C9C544A" w14:textId="7E7D574B" w:rsidR="00693950" w:rsidRPr="00F97811" w:rsidRDefault="00693950" w:rsidP="00F97811">
      <w:pPr>
        <w:pStyle w:val="Paragraphe"/>
      </w:pPr>
      <w:r w:rsidRPr="00693950">
        <w:t>Ils observent aussi des pointes pouvant atteindre 14</w:t>
      </w:r>
      <w:r w:rsidR="009917FB">
        <w:t> </w:t>
      </w:r>
      <w:r w:rsidRPr="00693950">
        <w:t>ans d’incarcération</w:t>
      </w:r>
      <w:r w:rsidR="00107DBC">
        <w:t xml:space="preserve"> </w:t>
      </w:r>
      <w:r w:rsidR="00107DBC" w:rsidRPr="00107DBC">
        <w:t>dans les «</w:t>
      </w:r>
      <w:r w:rsidR="00B12EC2">
        <w:t> </w:t>
      </w:r>
      <w:r w:rsidR="00107DBC" w:rsidRPr="00107DBC">
        <w:t>cas les plus graves</w:t>
      </w:r>
      <w:r w:rsidR="00B12EC2">
        <w:t> </w:t>
      </w:r>
      <w:r w:rsidR="00107DBC" w:rsidRPr="00107DBC">
        <w:t>»</w:t>
      </w:r>
      <w:r w:rsidRPr="00693950">
        <w:t>, avec une pr</w:t>
      </w:r>
      <w:r w:rsidR="002560B4">
        <w:t xml:space="preserve">édominance </w:t>
      </w:r>
      <w:r w:rsidRPr="00693950">
        <w:t xml:space="preserve">pour les peines de 6 à </w:t>
      </w:r>
      <w:r w:rsidR="00107DBC">
        <w:t>10</w:t>
      </w:r>
      <w:r w:rsidRPr="00693950">
        <w:t xml:space="preserve"> ans. Ils précisent que ces cas graves font intervenir des fraudes de valeur importante, commises à des fins personnelles, s’échelonnant sur de longues périodes, avec un degré élevé de préméditation et commises dans un contexte d’abus de confiance, par des personnes possédant ou non un casier judiciaire</w:t>
      </w:r>
      <w:r>
        <w:rPr>
          <w:rStyle w:val="Appelnotedebasdep"/>
        </w:rPr>
        <w:footnoteReference w:id="29"/>
      </w:r>
      <w:r w:rsidRPr="00693950">
        <w:t>.</w:t>
      </w:r>
    </w:p>
    <w:p w14:paraId="4FCA3D76" w14:textId="05B96145" w:rsidR="00306F92" w:rsidRPr="00793481" w:rsidRDefault="00602B5D" w:rsidP="008A328F">
      <w:pPr>
        <w:pStyle w:val="Paragraphe"/>
      </w:pPr>
      <w:r>
        <w:lastRenderedPageBreak/>
        <w:t>Comme</w:t>
      </w:r>
      <w:r w:rsidR="0058623D">
        <w:t xml:space="preserve"> </w:t>
      </w:r>
      <w:r w:rsidR="003F129E">
        <w:t>indiqué précédemment</w:t>
      </w:r>
      <w:r w:rsidR="00306F92" w:rsidRPr="00793481">
        <w:t>, la peine doit à la fois être individualisée et s’harmoniser avec les peines généralement imposées pour des infractions de même nature, commises dans des circonstances similaires</w:t>
      </w:r>
      <w:r w:rsidR="00306F92" w:rsidRPr="00793481">
        <w:rPr>
          <w:vertAlign w:val="superscript"/>
        </w:rPr>
        <w:footnoteReference w:id="30"/>
      </w:r>
      <w:r w:rsidR="00306F92" w:rsidRPr="00793481">
        <w:t>.</w:t>
      </w:r>
    </w:p>
    <w:p w14:paraId="532DB359" w14:textId="7B33A76E" w:rsidR="00306F92" w:rsidRDefault="00306F92" w:rsidP="00306F92">
      <w:pPr>
        <w:pStyle w:val="Paragraphe"/>
        <w:rPr>
          <w:u w:val="single"/>
        </w:rPr>
      </w:pPr>
      <w:r w:rsidRPr="00960A97">
        <w:t>Quant aux fourchettes de peines, bien qu’elles soient utilisées principalement dans un but d’harmonisation, elles ne sont rien de plus que des condensés des</w:t>
      </w:r>
      <w:r w:rsidRPr="00793481">
        <w:t xml:space="preserve"> peines minimales et maximales déjà infligées</w:t>
      </w:r>
      <w:r w:rsidR="003F129E">
        <w:rPr>
          <w:rStyle w:val="Appelnotedebasdep"/>
        </w:rPr>
        <w:footnoteReference w:id="31"/>
      </w:r>
      <w:r w:rsidRPr="00793481">
        <w:t xml:space="preserve">. </w:t>
      </w:r>
    </w:p>
    <w:p w14:paraId="65E5460E" w14:textId="77777777" w:rsidR="00306F92" w:rsidRPr="00F75839" w:rsidRDefault="00306F92" w:rsidP="00306F92">
      <w:pPr>
        <w:pStyle w:val="Paragraphe"/>
      </w:pPr>
      <w:r w:rsidRPr="00F75839">
        <w:t>Les fourchettes de peines sont le reflet de l’ensemble des principes et des objectifs de la détermination de la peine. Elles servent de guides d’application et ne constituent pas des carcans</w:t>
      </w:r>
      <w:r w:rsidRPr="00F75839">
        <w:rPr>
          <w:vertAlign w:val="superscript"/>
        </w:rPr>
        <w:footnoteReference w:id="32"/>
      </w:r>
      <w:r w:rsidRPr="00F75839">
        <w:t>.</w:t>
      </w:r>
    </w:p>
    <w:p w14:paraId="2B4DDE27" w14:textId="77777777" w:rsidR="002560B4" w:rsidRDefault="00306F92" w:rsidP="00306F92">
      <w:pPr>
        <w:pStyle w:val="Paragraphe"/>
      </w:pPr>
      <w:r w:rsidRPr="00F75839">
        <w:t>L’exercice de détermination de la peine requiert de tenir compte du principe de l’harmonisation des peines ou de parité, selon la terminologie retenue. Il faut toutefois reconnaître que toute étude comparative comporte, en soi, des limites</w:t>
      </w:r>
      <w:r>
        <w:rPr>
          <w:rStyle w:val="Appelnotedebasdep"/>
        </w:rPr>
        <w:footnoteReference w:id="33"/>
      </w:r>
      <w:r w:rsidRPr="00F75839">
        <w:t xml:space="preserve">. </w:t>
      </w:r>
    </w:p>
    <w:p w14:paraId="05E96C8F" w14:textId="4BE1AA44" w:rsidR="00843BDB" w:rsidRDefault="00306F92" w:rsidP="00306F92">
      <w:pPr>
        <w:pStyle w:val="Paragraphe"/>
      </w:pPr>
      <w:r w:rsidRPr="00F75839">
        <w:t>Il est en effet impossible de trouver deux dossiers dont les circonstances sont parfaitement identiques</w:t>
      </w:r>
      <w:r>
        <w:rPr>
          <w:rStyle w:val="Appelnotedebasdep"/>
        </w:rPr>
        <w:footnoteReference w:id="34"/>
      </w:r>
      <w:r w:rsidRPr="00F75839">
        <w:t>.</w:t>
      </w:r>
    </w:p>
    <w:p w14:paraId="6C5492F4" w14:textId="4F4BF1A0" w:rsidR="00E44A62" w:rsidRDefault="00E44A62" w:rsidP="00FA44DC">
      <w:pPr>
        <w:pStyle w:val="Titre1"/>
      </w:pPr>
      <w:bookmarkStart w:id="8" w:name="_Toc241828605"/>
      <w:r>
        <w:t>PR</w:t>
      </w:r>
      <w:r w:rsidR="00843BDB">
        <w:t>EUVE ADMINISTRÉE</w:t>
      </w:r>
      <w:bookmarkEnd w:id="8"/>
    </w:p>
    <w:p w14:paraId="56F50FDE" w14:textId="1BF5CD89" w:rsidR="00946C66" w:rsidRPr="001D77CD" w:rsidRDefault="00946C66" w:rsidP="00327DA6">
      <w:pPr>
        <w:pStyle w:val="Titre2"/>
        <w:numPr>
          <w:ilvl w:val="0"/>
          <w:numId w:val="4"/>
        </w:numPr>
      </w:pPr>
      <w:bookmarkStart w:id="9" w:name="_Toc241828606"/>
      <w:r w:rsidRPr="001D77CD">
        <w:t>Rapport</w:t>
      </w:r>
      <w:r w:rsidR="00066B90">
        <w:t>s</w:t>
      </w:r>
      <w:r w:rsidRPr="001D77CD">
        <w:t xml:space="preserve"> pré</w:t>
      </w:r>
      <w:r w:rsidR="00306F92">
        <w:t>sentenciel</w:t>
      </w:r>
      <w:r w:rsidR="00066B90">
        <w:t xml:space="preserve"> et psychiatrique</w:t>
      </w:r>
      <w:bookmarkEnd w:id="9"/>
      <w:r w:rsidR="00EA77E4">
        <w:t xml:space="preserve"> </w:t>
      </w:r>
    </w:p>
    <w:p w14:paraId="5344F951" w14:textId="77777777" w:rsidR="002560B4" w:rsidRDefault="00066B90" w:rsidP="007E731A">
      <w:pPr>
        <w:pStyle w:val="Paragraphe"/>
        <w:rPr>
          <w:rFonts w:cs="Arial"/>
          <w:szCs w:val="24"/>
        </w:rPr>
      </w:pPr>
      <w:bookmarkStart w:id="10" w:name="_Hlk216172442"/>
      <w:r w:rsidRPr="001A7E17">
        <w:rPr>
          <w:rFonts w:cs="Arial"/>
          <w:szCs w:val="24"/>
        </w:rPr>
        <w:t>Une lecture d</w:t>
      </w:r>
      <w:r>
        <w:rPr>
          <w:rFonts w:cs="Arial"/>
          <w:szCs w:val="24"/>
        </w:rPr>
        <w:t>es</w:t>
      </w:r>
      <w:r w:rsidRPr="001A7E17">
        <w:rPr>
          <w:rFonts w:cs="Arial"/>
          <w:szCs w:val="24"/>
        </w:rPr>
        <w:t xml:space="preserve"> rapport</w:t>
      </w:r>
      <w:r>
        <w:rPr>
          <w:rFonts w:cs="Arial"/>
          <w:szCs w:val="24"/>
        </w:rPr>
        <w:t>s</w:t>
      </w:r>
      <w:r w:rsidRPr="001A7E17">
        <w:rPr>
          <w:rFonts w:cs="Arial"/>
          <w:szCs w:val="24"/>
        </w:rPr>
        <w:t xml:space="preserve"> pré</w:t>
      </w:r>
      <w:r w:rsidR="00306F92">
        <w:rPr>
          <w:rFonts w:cs="Arial"/>
          <w:szCs w:val="24"/>
        </w:rPr>
        <w:t xml:space="preserve">sentenciel </w:t>
      </w:r>
      <w:r>
        <w:rPr>
          <w:rFonts w:cs="Arial"/>
          <w:szCs w:val="24"/>
        </w:rPr>
        <w:t>et psychiatrique</w:t>
      </w:r>
      <w:r w:rsidR="00971F94">
        <w:rPr>
          <w:rStyle w:val="Appelnotedebasdep"/>
          <w:rFonts w:cs="Arial"/>
          <w:szCs w:val="24"/>
        </w:rPr>
        <w:footnoteReference w:id="35"/>
      </w:r>
      <w:r>
        <w:rPr>
          <w:rFonts w:cs="Arial"/>
          <w:szCs w:val="24"/>
        </w:rPr>
        <w:t xml:space="preserve"> </w:t>
      </w:r>
      <w:r w:rsidRPr="001A7E17">
        <w:rPr>
          <w:rFonts w:cs="Arial"/>
          <w:szCs w:val="24"/>
        </w:rPr>
        <w:t xml:space="preserve">permet de dégager certains constats quant à la situation passée et présente du délinquant. </w:t>
      </w:r>
    </w:p>
    <w:p w14:paraId="62AA43B4" w14:textId="655043C6" w:rsidR="007E731A" w:rsidRPr="007E731A" w:rsidRDefault="00066B90" w:rsidP="007E731A">
      <w:pPr>
        <w:pStyle w:val="Paragraphe"/>
        <w:rPr>
          <w:rFonts w:cs="Arial"/>
          <w:szCs w:val="24"/>
        </w:rPr>
      </w:pPr>
      <w:r w:rsidRPr="001A7E17">
        <w:rPr>
          <w:rFonts w:cs="Arial"/>
          <w:szCs w:val="24"/>
        </w:rPr>
        <w:t xml:space="preserve">Le Tribunal considère que les </w:t>
      </w:r>
      <w:r w:rsidR="001E22AA">
        <w:rPr>
          <w:rFonts w:cs="Arial"/>
          <w:szCs w:val="24"/>
        </w:rPr>
        <w:t xml:space="preserve">éléments </w:t>
      </w:r>
      <w:r w:rsidRPr="001A7E17">
        <w:rPr>
          <w:rFonts w:cs="Arial"/>
          <w:szCs w:val="24"/>
        </w:rPr>
        <w:t xml:space="preserve">qui suivent sont d’intérêt pour les fins de la détermination de la peine. </w:t>
      </w:r>
    </w:p>
    <w:p w14:paraId="4522A780" w14:textId="252CE575" w:rsidR="00C82D25" w:rsidRPr="00F97811" w:rsidRDefault="001A40A5" w:rsidP="001A40A5">
      <w:pPr>
        <w:pStyle w:val="Titre3"/>
      </w:pPr>
      <w:bookmarkStart w:id="11" w:name="_Toc241828607"/>
      <w:r w:rsidRPr="00F97811">
        <w:t>Rapport présentenciel</w:t>
      </w:r>
      <w:bookmarkEnd w:id="11"/>
    </w:p>
    <w:p w14:paraId="1337816A" w14:textId="19F7789C" w:rsidR="00C33D01" w:rsidRDefault="007E731A" w:rsidP="00260867">
      <w:pPr>
        <w:pStyle w:val="Citationenretrait"/>
        <w:numPr>
          <w:ilvl w:val="0"/>
          <w:numId w:val="35"/>
        </w:numPr>
        <w:spacing w:after="60"/>
        <w:ind w:left="1134"/>
      </w:pPr>
      <w:r>
        <w:t xml:space="preserve">Bien que monsieur se montre transparent dans </w:t>
      </w:r>
      <w:r w:rsidR="00187C6A">
        <w:t xml:space="preserve">certains aspects de sa vie, il demeure plus réservé dans d’autres. Il a tendance à éviter certains sujets et ne permet pas toujours un accès à sa réalité personnelle et à son vécu émotionnel. </w:t>
      </w:r>
    </w:p>
    <w:p w14:paraId="3CA9ECE5" w14:textId="6C4D4BE9" w:rsidR="002560B4" w:rsidRDefault="003F129E" w:rsidP="00260867">
      <w:pPr>
        <w:pStyle w:val="Citationenretrait"/>
        <w:numPr>
          <w:ilvl w:val="0"/>
          <w:numId w:val="35"/>
        </w:numPr>
        <w:spacing w:after="60"/>
        <w:ind w:left="1134"/>
      </w:pPr>
      <w:r>
        <w:t xml:space="preserve">Le délinquant </w:t>
      </w:r>
      <w:r w:rsidR="00187C6A">
        <w:t>manifeste une certaine m</w:t>
      </w:r>
      <w:r w:rsidR="00131EB6">
        <w:t xml:space="preserve">éfiance à l’égard des figures d’autorité, ce qui pourrait être notamment en lien avec ses problématiques de santé mentale. </w:t>
      </w:r>
    </w:p>
    <w:p w14:paraId="29899E43" w14:textId="181D71F8" w:rsidR="007E731A" w:rsidRDefault="00131EB6" w:rsidP="00260867">
      <w:pPr>
        <w:pStyle w:val="Citationenretrait"/>
        <w:numPr>
          <w:ilvl w:val="0"/>
          <w:numId w:val="35"/>
        </w:numPr>
        <w:spacing w:after="60"/>
        <w:ind w:left="1134"/>
      </w:pPr>
      <w:r>
        <w:t>Il apparaît également sélectif dans les informations qu’il choisit de divulguer, possiblement dans le but de projeter une image favorable de lui-même selon le contexte et son interlocuteur.</w:t>
      </w:r>
    </w:p>
    <w:p w14:paraId="20E0561F" w14:textId="77777777" w:rsidR="002560B4" w:rsidRDefault="00131EB6" w:rsidP="00260867">
      <w:pPr>
        <w:pStyle w:val="Citationenretrait"/>
        <w:numPr>
          <w:ilvl w:val="0"/>
          <w:numId w:val="35"/>
        </w:numPr>
        <w:spacing w:after="60"/>
        <w:ind w:left="1134"/>
      </w:pPr>
      <w:r>
        <w:t xml:space="preserve">Il semble que l’environnement familial ait été positif. </w:t>
      </w:r>
      <w:r w:rsidR="00286A63">
        <w:t>S</w:t>
      </w:r>
      <w:r>
        <w:t xml:space="preserve">a famille </w:t>
      </w:r>
      <w:r w:rsidR="00286A63">
        <w:t>es</w:t>
      </w:r>
      <w:r>
        <w:t xml:space="preserve">t soutenante avec lui, tant sur le plan du logement que financier. </w:t>
      </w:r>
    </w:p>
    <w:p w14:paraId="6B88F006" w14:textId="5678FEBD" w:rsidR="00131EB6" w:rsidRDefault="00131EB6" w:rsidP="00260867">
      <w:pPr>
        <w:pStyle w:val="Citationenretrait"/>
        <w:numPr>
          <w:ilvl w:val="0"/>
          <w:numId w:val="35"/>
        </w:numPr>
        <w:spacing w:after="60"/>
        <w:ind w:left="1134"/>
      </w:pPr>
      <w:r>
        <w:t>Toutefois, l’approche surprotectrice adoptée par sa famille ne semble pas favoriser son autonomie, et alimente</w:t>
      </w:r>
      <w:r w:rsidR="002560B4">
        <w:t xml:space="preserve"> </w:t>
      </w:r>
      <w:r>
        <w:t xml:space="preserve">le côté « parasitaire » du </w:t>
      </w:r>
      <w:r w:rsidR="00286A63">
        <w:t xml:space="preserve">délinquant </w:t>
      </w:r>
      <w:r>
        <w:t>en utilisant son milieu à son profit.</w:t>
      </w:r>
    </w:p>
    <w:p w14:paraId="039DB28C" w14:textId="033E5690" w:rsidR="00C33D01" w:rsidRDefault="00131EB6" w:rsidP="00260867">
      <w:pPr>
        <w:pStyle w:val="Citationenretrait"/>
        <w:numPr>
          <w:ilvl w:val="0"/>
          <w:numId w:val="35"/>
        </w:numPr>
        <w:spacing w:after="60"/>
        <w:ind w:left="1134"/>
      </w:pPr>
      <w:r>
        <w:t>Depuis 2014, il est inscrit dans un certificat en « urban land economics » à l’université de Colombie-Britannique. Toutefois, il ne l’a toujours pas complété en raison de ses difficultés sur le plan de la santé mentale et judiciaire.</w:t>
      </w:r>
      <w:r w:rsidR="002E3C92">
        <w:t xml:space="preserve"> </w:t>
      </w:r>
    </w:p>
    <w:p w14:paraId="5980EFDA" w14:textId="77777777" w:rsidR="00286A63" w:rsidRDefault="002E3C92" w:rsidP="00260867">
      <w:pPr>
        <w:pStyle w:val="Citationenretrait"/>
        <w:numPr>
          <w:ilvl w:val="0"/>
          <w:numId w:val="35"/>
        </w:numPr>
        <w:spacing w:after="60"/>
        <w:ind w:left="1134"/>
      </w:pPr>
      <w:r>
        <w:t xml:space="preserve">Il dévoile avoir été impliqué dans des comportements frauduleux non judiciarisés. C’est de cette manière qu’il a rencontré un individu qui lui aurait montré comment effectuer la fraude actuelle. </w:t>
      </w:r>
    </w:p>
    <w:p w14:paraId="140636AE" w14:textId="1B9B5B99" w:rsidR="00131EB6" w:rsidRDefault="00286A63" w:rsidP="00260867">
      <w:pPr>
        <w:pStyle w:val="Citationenretrait"/>
        <w:numPr>
          <w:ilvl w:val="0"/>
          <w:numId w:val="35"/>
        </w:numPr>
        <w:spacing w:after="60"/>
        <w:ind w:left="1134"/>
      </w:pPr>
      <w:r>
        <w:t xml:space="preserve">Le délinquant </w:t>
      </w:r>
      <w:r w:rsidR="002E3C92">
        <w:t>aspire à une réussite financière et à l’acquisition de biens immobiliers depuis de nombreuses années. D’ailleurs, il a commis le délit actuel afin d’atteindre cet objectif.</w:t>
      </w:r>
    </w:p>
    <w:p w14:paraId="56EF5A60" w14:textId="7C4AF57C" w:rsidR="002E3C92" w:rsidRDefault="002E3C92" w:rsidP="00260867">
      <w:pPr>
        <w:pStyle w:val="Citationenretrait"/>
        <w:numPr>
          <w:ilvl w:val="0"/>
          <w:numId w:val="35"/>
        </w:numPr>
        <w:spacing w:after="60"/>
        <w:ind w:left="1134"/>
      </w:pPr>
      <w:r>
        <w:t>Sur le plan judiciaire, monsieur présente une délinquance tardive, mais inquiétante</w:t>
      </w:r>
      <w:r w:rsidR="006E08C5">
        <w:t>,</w:t>
      </w:r>
      <w:r>
        <w:t xml:space="preserve"> alors que ses passages à l’acte antérieurs sont associés à un état mental instable et à </w:t>
      </w:r>
      <w:r w:rsidR="000B00F0">
        <w:t xml:space="preserve">de </w:t>
      </w:r>
      <w:r>
        <w:t>la consommation. Ainsi, il présente des comportements impulsifs et imprévisibles.</w:t>
      </w:r>
    </w:p>
    <w:p w14:paraId="7D5F75E3" w14:textId="5E6F1934" w:rsidR="000B00F0" w:rsidRDefault="000B00F0" w:rsidP="00260867">
      <w:pPr>
        <w:pStyle w:val="Citationenretrait"/>
        <w:numPr>
          <w:ilvl w:val="0"/>
          <w:numId w:val="35"/>
        </w:numPr>
        <w:spacing w:after="60"/>
        <w:ind w:left="1134"/>
      </w:pPr>
      <w:r>
        <w:t xml:space="preserve">En réaction postdélictuelle, </w:t>
      </w:r>
      <w:r w:rsidR="006829F0">
        <w:t xml:space="preserve">le délinquant </w:t>
      </w:r>
      <w:r>
        <w:t xml:space="preserve">reconnaît l’entièreté des faits reprochés. </w:t>
      </w:r>
      <w:r w:rsidR="006829F0">
        <w:t xml:space="preserve">Il </w:t>
      </w:r>
      <w:r>
        <w:t>admet avoir été motivé par l’appât du gain associé à un manque de maturité. Il nomme reconnaître que ses actions ont entraîné des conséquences financières et sociales pour les victimes.</w:t>
      </w:r>
    </w:p>
    <w:p w14:paraId="5EE76158" w14:textId="500245F4" w:rsidR="000B00F0" w:rsidRDefault="000B00F0" w:rsidP="00260867">
      <w:pPr>
        <w:pStyle w:val="Citationenretrait"/>
        <w:numPr>
          <w:ilvl w:val="0"/>
          <w:numId w:val="35"/>
        </w:numPr>
        <w:spacing w:after="60"/>
        <w:ind w:left="1134"/>
      </w:pPr>
      <w:r>
        <w:t>Les informations</w:t>
      </w:r>
      <w:r w:rsidR="00286A63">
        <w:t xml:space="preserve"> </w:t>
      </w:r>
      <w:r>
        <w:t>permettent de relev</w:t>
      </w:r>
      <w:r w:rsidR="00614860">
        <w:t>er</w:t>
      </w:r>
      <w:r>
        <w:t xml:space="preserve"> une collaboration superficielle axée </w:t>
      </w:r>
      <w:r w:rsidR="00614860">
        <w:t>s</w:t>
      </w:r>
      <w:r>
        <w:t>ur le charisme.</w:t>
      </w:r>
    </w:p>
    <w:p w14:paraId="15ABF925" w14:textId="6C1CC0EB" w:rsidR="000B00F0" w:rsidRDefault="000B00F0" w:rsidP="00260867">
      <w:pPr>
        <w:pStyle w:val="Citationenretrait"/>
        <w:numPr>
          <w:ilvl w:val="0"/>
          <w:numId w:val="35"/>
        </w:numPr>
        <w:spacing w:after="60"/>
        <w:ind w:left="1134"/>
      </w:pPr>
      <w:r>
        <w:t>Bien que la fragilité de son état mental combinée à la consommation de cannabis fasse partie intégrante de ses antécédents judiciaires, le passage à l’acte actuel apparaît davantage réfléchi et stratégique, motivé par l’appât du gain et des valeurs laxistes.</w:t>
      </w:r>
    </w:p>
    <w:p w14:paraId="6F6E3401" w14:textId="5AAC8690" w:rsidR="000B00F0" w:rsidRDefault="000B00F0" w:rsidP="00260867">
      <w:pPr>
        <w:pStyle w:val="Citationenretrait"/>
        <w:numPr>
          <w:ilvl w:val="0"/>
          <w:numId w:val="35"/>
        </w:numPr>
        <w:spacing w:after="60"/>
        <w:ind w:left="1134"/>
      </w:pPr>
      <w:r>
        <w:t>Bien qu’il ne reconnaisse pas son manque de transparence</w:t>
      </w:r>
      <w:r w:rsidR="00EA77E4">
        <w:t xml:space="preserve"> dans son entièreté, il admet garder certaines informations pour lui quant au contenu de sa pensée</w:t>
      </w:r>
      <w:r w:rsidR="003F129E">
        <w:t>,</w:t>
      </w:r>
      <w:r w:rsidR="00EA77E4">
        <w:t xml:space="preserve"> de peur d’être hospitalisé.</w:t>
      </w:r>
    </w:p>
    <w:p w14:paraId="0BE93951" w14:textId="44FA8AD2" w:rsidR="00EA77E4" w:rsidRDefault="00286A63" w:rsidP="00260867">
      <w:pPr>
        <w:pStyle w:val="Citationenretrait"/>
        <w:numPr>
          <w:ilvl w:val="0"/>
          <w:numId w:val="35"/>
        </w:numPr>
        <w:spacing w:after="60"/>
        <w:ind w:left="1134"/>
      </w:pPr>
      <w:r>
        <w:t>L</w:t>
      </w:r>
      <w:r w:rsidR="00EA77E4">
        <w:t xml:space="preserve">e </w:t>
      </w:r>
      <w:r>
        <w:t xml:space="preserve">délinquant </w:t>
      </w:r>
      <w:r w:rsidR="00EA77E4">
        <w:t>module</w:t>
      </w:r>
      <w:r w:rsidR="006829F0">
        <w:t xml:space="preserve"> </w:t>
      </w:r>
      <w:r w:rsidR="00EA77E4">
        <w:t>les informations transmises</w:t>
      </w:r>
      <w:r>
        <w:t xml:space="preserve"> </w:t>
      </w:r>
      <w:r w:rsidR="00EA77E4">
        <w:t>concernant son usage</w:t>
      </w:r>
      <w:r>
        <w:t xml:space="preserve"> de cannabis </w:t>
      </w:r>
      <w:r w:rsidR="00EA77E4">
        <w:t xml:space="preserve">aux différents intervenants impliqués auprès de lui. </w:t>
      </w:r>
      <w:r>
        <w:t xml:space="preserve">Il </w:t>
      </w:r>
      <w:r w:rsidRPr="00971A76">
        <w:t xml:space="preserve">est possible </w:t>
      </w:r>
      <w:r w:rsidR="00EA77E4" w:rsidRPr="00971A76">
        <w:t xml:space="preserve">que sa problématique </w:t>
      </w:r>
      <w:r w:rsidR="003F129E">
        <w:t xml:space="preserve">de toxicomanie </w:t>
      </w:r>
      <w:r w:rsidRPr="00971A76">
        <w:t>soit</w:t>
      </w:r>
      <w:r w:rsidR="00EA77E4" w:rsidRPr="00971A76">
        <w:t xml:space="preserve"> toujours présente et </w:t>
      </w:r>
      <w:r w:rsidR="00FF619E" w:rsidRPr="00971A76">
        <w:t>puiss</w:t>
      </w:r>
      <w:r w:rsidR="00234CE6" w:rsidRPr="00971A76">
        <w:t xml:space="preserve">e </w:t>
      </w:r>
      <w:r w:rsidR="00EA77E4" w:rsidRPr="00971A76">
        <w:t xml:space="preserve">être pire </w:t>
      </w:r>
      <w:r w:rsidR="00EA77E4">
        <w:t>que ce qu’il laisse transparaître.</w:t>
      </w:r>
    </w:p>
    <w:p w14:paraId="624DAF7F" w14:textId="3D6C85EB" w:rsidR="00EA77E4" w:rsidRDefault="00EA77E4" w:rsidP="00260867">
      <w:pPr>
        <w:pStyle w:val="Citationenretrait"/>
        <w:numPr>
          <w:ilvl w:val="0"/>
          <w:numId w:val="35"/>
        </w:numPr>
        <w:spacing w:after="60"/>
        <w:ind w:left="1134"/>
      </w:pPr>
      <w:r>
        <w:t>Sur le plan de la santé mentale, celle-ci demeure fragile alors qu’il semble vouloir dissimuler certaines informations.</w:t>
      </w:r>
    </w:p>
    <w:p w14:paraId="327657C8" w14:textId="031C7CA1" w:rsidR="00EA77E4" w:rsidRDefault="00EA77E4" w:rsidP="00260867">
      <w:pPr>
        <w:pStyle w:val="Citationenretrait"/>
        <w:numPr>
          <w:ilvl w:val="0"/>
          <w:numId w:val="35"/>
        </w:numPr>
        <w:spacing w:after="60"/>
        <w:ind w:left="1134"/>
      </w:pPr>
      <w:r>
        <w:t xml:space="preserve">Sur le plan occupationnel, il travaille </w:t>
      </w:r>
      <w:r w:rsidR="001A40A5">
        <w:t>com</w:t>
      </w:r>
      <w:r w:rsidR="00614860">
        <w:t>m</w:t>
      </w:r>
      <w:r w:rsidR="001A40A5">
        <w:t>e agent de service à la clientèle.</w:t>
      </w:r>
    </w:p>
    <w:p w14:paraId="1EB2E49B" w14:textId="480601B0" w:rsidR="00D61A84" w:rsidRDefault="001A40A5" w:rsidP="00260867">
      <w:pPr>
        <w:pStyle w:val="Citationenretrait"/>
        <w:numPr>
          <w:ilvl w:val="0"/>
          <w:numId w:val="35"/>
        </w:numPr>
        <w:spacing w:after="60"/>
        <w:ind w:left="1134"/>
      </w:pPr>
      <w:r>
        <w:t xml:space="preserve">Quant à ses projets de carrière, le justiciable aspire ouvrir sa compagnie en consultation afin de financer un projet de logements sociaux dans le but d’éradiquer l’itinérance. </w:t>
      </w:r>
    </w:p>
    <w:p w14:paraId="1534CD70" w14:textId="670ABBB2" w:rsidR="00D61A84" w:rsidRDefault="00D61A84" w:rsidP="00260867">
      <w:pPr>
        <w:pStyle w:val="Citationenretrait"/>
        <w:numPr>
          <w:ilvl w:val="0"/>
          <w:numId w:val="35"/>
        </w:numPr>
        <w:spacing w:after="60"/>
        <w:ind w:left="1134"/>
      </w:pPr>
      <w:r>
        <w:t>Le délinquant n’a pas développé d’autonomie, que ce soit sur le plan financier, résidentiel ou de sa santé mentale.</w:t>
      </w:r>
    </w:p>
    <w:p w14:paraId="2CFEAB5B" w14:textId="08D2BD76" w:rsidR="001A40A5" w:rsidRDefault="001A40A5" w:rsidP="00260867">
      <w:pPr>
        <w:pStyle w:val="Citationenretrait"/>
        <w:numPr>
          <w:ilvl w:val="0"/>
          <w:numId w:val="35"/>
        </w:numPr>
        <w:spacing w:after="60"/>
        <w:ind w:left="1134"/>
      </w:pPr>
      <w:r>
        <w:t>Considérant sa réalité actuelle, ses projets apparaissent irréalistes.</w:t>
      </w:r>
    </w:p>
    <w:p w14:paraId="02642450" w14:textId="09824A4E" w:rsidR="001A40A5" w:rsidRPr="00F00A25" w:rsidRDefault="006829F0" w:rsidP="00260867">
      <w:pPr>
        <w:pStyle w:val="Citationenretrait"/>
        <w:numPr>
          <w:ilvl w:val="0"/>
          <w:numId w:val="35"/>
        </w:numPr>
        <w:spacing w:after="60"/>
        <w:ind w:left="1134"/>
      </w:pPr>
      <w:r>
        <w:t>L</w:t>
      </w:r>
      <w:r w:rsidR="001A40A5" w:rsidRPr="00F00A25">
        <w:t xml:space="preserve">e risque de récidive </w:t>
      </w:r>
      <w:r>
        <w:t xml:space="preserve">est estimé </w:t>
      </w:r>
      <w:r w:rsidR="001A40A5" w:rsidRPr="00F00A25">
        <w:t xml:space="preserve">à « élevé », ce dernier étant tributaire </w:t>
      </w:r>
      <w:r>
        <w:t xml:space="preserve">du </w:t>
      </w:r>
      <w:r w:rsidR="001A40A5" w:rsidRPr="00F00A25">
        <w:t>niveau de transparence</w:t>
      </w:r>
      <w:r>
        <w:t xml:space="preserve"> du délinquant</w:t>
      </w:r>
      <w:r w:rsidR="001A40A5" w:rsidRPr="00F00A25">
        <w:t>.</w:t>
      </w:r>
    </w:p>
    <w:p w14:paraId="27D54A95" w14:textId="6BA8AA99" w:rsidR="001A40A5" w:rsidRPr="00F00A25" w:rsidRDefault="001A40A5" w:rsidP="001A40A5">
      <w:pPr>
        <w:pStyle w:val="Titre3"/>
      </w:pPr>
      <w:bookmarkStart w:id="12" w:name="_Toc241828608"/>
      <w:r w:rsidRPr="00F00A25">
        <w:t>Expertise psychiatrique</w:t>
      </w:r>
      <w:bookmarkEnd w:id="12"/>
      <w:r w:rsidRPr="00F00A25">
        <w:t xml:space="preserve"> </w:t>
      </w:r>
    </w:p>
    <w:p w14:paraId="220C9232" w14:textId="044538E1" w:rsidR="004D3356" w:rsidRPr="00F00A25" w:rsidRDefault="004D3356" w:rsidP="00260867">
      <w:pPr>
        <w:pStyle w:val="Citationenretrait"/>
        <w:spacing w:after="60"/>
        <w:ind w:left="1134"/>
      </w:pPr>
      <w:r w:rsidRPr="00F00A25">
        <w:rPr>
          <w:u w:val="single"/>
        </w:rPr>
        <w:t>Antécédents psychiatriques personnels</w:t>
      </w:r>
      <w:r w:rsidRPr="00F00A25">
        <w:t> :</w:t>
      </w:r>
    </w:p>
    <w:p w14:paraId="21EC9A0A" w14:textId="7273CE08" w:rsidR="001A40A5" w:rsidRDefault="00614860" w:rsidP="00260867">
      <w:pPr>
        <w:pStyle w:val="Citationenretrait"/>
        <w:numPr>
          <w:ilvl w:val="0"/>
          <w:numId w:val="35"/>
        </w:numPr>
        <w:spacing w:after="60"/>
        <w:ind w:left="1134"/>
      </w:pPr>
      <w:r w:rsidRPr="00F00A25">
        <w:t>Monsieur a un</w:t>
      </w:r>
      <w:r>
        <w:t xml:space="preserve"> premier contact avec la psychiatrie en 2013, pour un</w:t>
      </w:r>
      <w:r w:rsidR="006829F0">
        <w:t xml:space="preserve"> </w:t>
      </w:r>
      <w:r>
        <w:t xml:space="preserve">épisode psychotique. Après </w:t>
      </w:r>
      <w:r w:rsidR="006829F0">
        <w:t xml:space="preserve">avoir </w:t>
      </w:r>
      <w:r>
        <w:t xml:space="preserve">reçu des verdicts de non-responsabilité criminelle pour cause de troubles mentaux, monsieur </w:t>
      </w:r>
      <w:r w:rsidR="006829F0">
        <w:t xml:space="preserve">est </w:t>
      </w:r>
      <w:r>
        <w:t xml:space="preserve">assujetti au </w:t>
      </w:r>
      <w:r w:rsidR="00631770">
        <w:t>T</w:t>
      </w:r>
      <w:r>
        <w:t>ribunal administratif du Québec de 2015 à 2018.</w:t>
      </w:r>
    </w:p>
    <w:p w14:paraId="3EC1495C" w14:textId="0F0B2263" w:rsidR="004D3356" w:rsidRDefault="004D3356" w:rsidP="00260867">
      <w:pPr>
        <w:pStyle w:val="Citationenretrait"/>
        <w:numPr>
          <w:ilvl w:val="0"/>
          <w:numId w:val="35"/>
        </w:numPr>
        <w:spacing w:after="60"/>
        <w:ind w:left="1134"/>
      </w:pPr>
      <w:r w:rsidRPr="004A1FF0">
        <w:t>Il</w:t>
      </w:r>
      <w:r>
        <w:t xml:space="preserve"> fait </w:t>
      </w:r>
      <w:r w:rsidR="006829F0">
        <w:t xml:space="preserve">par la suite </w:t>
      </w:r>
      <w:r>
        <w:t>l’objet d’une expertise concernant la responsabilité criminelle, le 31 mars 2020, et d’une expertise psychiatrique présentencielle le 4 janvier 2021.</w:t>
      </w:r>
    </w:p>
    <w:p w14:paraId="1BDE1777" w14:textId="55902FD5" w:rsidR="00410953" w:rsidRDefault="004D3356" w:rsidP="00260867">
      <w:pPr>
        <w:pStyle w:val="Citationenretrait"/>
        <w:numPr>
          <w:ilvl w:val="0"/>
          <w:numId w:val="35"/>
        </w:numPr>
        <w:spacing w:after="60"/>
        <w:ind w:left="1134"/>
      </w:pPr>
      <w:r>
        <w:t xml:space="preserve">Au dossier de la Cour, on indique que </w:t>
      </w:r>
      <w:r w:rsidR="006829F0">
        <w:t>le délinquant a</w:t>
      </w:r>
      <w:r>
        <w:t xml:space="preserve"> tendance à se procurer des armes lorsqu’il est instable sur le plan de sa santé mentale.</w:t>
      </w:r>
    </w:p>
    <w:p w14:paraId="139999F7" w14:textId="735EFFB3" w:rsidR="004D3356" w:rsidRDefault="004D3356" w:rsidP="00260867">
      <w:pPr>
        <w:pStyle w:val="Citationenretrait"/>
        <w:numPr>
          <w:ilvl w:val="0"/>
          <w:numId w:val="35"/>
        </w:numPr>
        <w:spacing w:after="60"/>
        <w:ind w:left="1134"/>
      </w:pPr>
      <w:r>
        <w:t>Au niveau diagnostic, monsieur est connu pour un trouble schizoaffectif de type bipolaire versus un trouble affectif bipolaire de type 1 et d’un trouble de l’usage de cannabis.</w:t>
      </w:r>
    </w:p>
    <w:p w14:paraId="56407AA7" w14:textId="7882BFE9" w:rsidR="004D3356" w:rsidRDefault="004D3356" w:rsidP="00260867">
      <w:pPr>
        <w:pStyle w:val="Citationenretrait"/>
        <w:numPr>
          <w:ilvl w:val="0"/>
          <w:numId w:val="35"/>
        </w:numPr>
        <w:spacing w:after="60"/>
        <w:ind w:left="1134"/>
      </w:pPr>
      <w:r>
        <w:t>Il a été hospitalisé en 2013, 2014 et 201</w:t>
      </w:r>
      <w:r w:rsidR="00F331C2">
        <w:t>6</w:t>
      </w:r>
      <w:r>
        <w:t xml:space="preserve"> et évalué à l’urgence le 19 août 2024. Les motifs sont les suivants : délirant, paranoïde, agressif envers les parents. À l’examen, on décrit un délire persécutoire.</w:t>
      </w:r>
    </w:p>
    <w:p w14:paraId="4C4DC6F7" w14:textId="497C63DC" w:rsidR="004D3356" w:rsidRDefault="00D61A84" w:rsidP="00A23102">
      <w:pPr>
        <w:pStyle w:val="Citationenretrait"/>
        <w:spacing w:after="60"/>
        <w:ind w:left="1134"/>
      </w:pPr>
      <w:r>
        <w:rPr>
          <w:u w:val="single"/>
        </w:rPr>
        <w:t>Situation actuelle</w:t>
      </w:r>
      <w:r w:rsidR="00410953">
        <w:t> :</w:t>
      </w:r>
    </w:p>
    <w:p w14:paraId="341DD2E8" w14:textId="1EAEAAC7" w:rsidR="00D61A84" w:rsidRDefault="009A3C2F" w:rsidP="00260867">
      <w:pPr>
        <w:pStyle w:val="Citationenretrait"/>
        <w:numPr>
          <w:ilvl w:val="0"/>
          <w:numId w:val="35"/>
        </w:numPr>
        <w:spacing w:after="60"/>
        <w:ind w:left="1134"/>
      </w:pPr>
      <w:r>
        <w:t>Monsieur di</w:t>
      </w:r>
      <w:r w:rsidR="006829F0">
        <w:t>t</w:t>
      </w:r>
      <w:r>
        <w:t xml:space="preserve"> que</w:t>
      </w:r>
      <w:r w:rsidR="00CC2117">
        <w:t>,</w:t>
      </w:r>
      <w:r>
        <w:t xml:space="preserve"> depuis un an, il va bien</w:t>
      </w:r>
      <w:r w:rsidR="006829F0">
        <w:t>. I</w:t>
      </w:r>
      <w:r>
        <w:t>l prend la médication</w:t>
      </w:r>
      <w:r w:rsidR="003F129E">
        <w:t xml:space="preserve"> prescrite, </w:t>
      </w:r>
      <w:r>
        <w:t>travaille à raison de quatre jours par semaine</w:t>
      </w:r>
      <w:r w:rsidR="001468BD">
        <w:t xml:space="preserve"> en </w:t>
      </w:r>
      <w:r>
        <w:t>télétravail</w:t>
      </w:r>
      <w:r w:rsidR="007A3770">
        <w:t xml:space="preserve">. </w:t>
      </w:r>
    </w:p>
    <w:p w14:paraId="6A10C5C1" w14:textId="2214118C" w:rsidR="009A3C2F" w:rsidRDefault="007A3770" w:rsidP="00260867">
      <w:pPr>
        <w:pStyle w:val="Citationenretrait"/>
        <w:numPr>
          <w:ilvl w:val="0"/>
          <w:numId w:val="35"/>
        </w:numPr>
        <w:spacing w:after="60"/>
        <w:ind w:left="1134"/>
      </w:pPr>
      <w:r>
        <w:t xml:space="preserve">Il connaît les conditions qu’il doit respecter, </w:t>
      </w:r>
      <w:r w:rsidRPr="00CC2117">
        <w:t>telles que</w:t>
      </w:r>
      <w:r>
        <w:t xml:space="preserve"> ne pas avoir d’arme à feu, prendre </w:t>
      </w:r>
      <w:r w:rsidR="00631770">
        <w:t>s</w:t>
      </w:r>
      <w:r>
        <w:t>es médicaments, respecter son suivi psychiatrique et communautaire et ne pas être en relation avec des criminels</w:t>
      </w:r>
      <w:r w:rsidR="001468BD">
        <w:t>.</w:t>
      </w:r>
    </w:p>
    <w:p w14:paraId="7BF3FCA6" w14:textId="04E92F26" w:rsidR="007A3770" w:rsidRDefault="007A3770" w:rsidP="00A23102">
      <w:pPr>
        <w:pStyle w:val="Citationenretrait"/>
        <w:spacing w:after="60"/>
        <w:ind w:left="1134"/>
      </w:pPr>
      <w:r w:rsidRPr="007A3770">
        <w:rPr>
          <w:u w:val="single"/>
        </w:rPr>
        <w:t>Examen mental</w:t>
      </w:r>
      <w:r>
        <w:t> :</w:t>
      </w:r>
    </w:p>
    <w:p w14:paraId="3D204FC3" w14:textId="6D41FC26" w:rsidR="007A3770" w:rsidRDefault="007A3770" w:rsidP="00260867">
      <w:pPr>
        <w:pStyle w:val="Citationenretrait"/>
        <w:numPr>
          <w:ilvl w:val="0"/>
          <w:numId w:val="35"/>
        </w:numPr>
        <w:spacing w:after="60"/>
        <w:ind w:left="1134"/>
      </w:pPr>
      <w:r>
        <w:t xml:space="preserve">Monsieur </w:t>
      </w:r>
      <w:r w:rsidR="00D61A84">
        <w:t xml:space="preserve">est </w:t>
      </w:r>
      <w:r>
        <w:t xml:space="preserve">en mesure de tenir un discours cohérent, bien qu’au cours de la rencontre, il ait aussi donné accès au maintien de convictions délirantes chroniques, non envahissantes et dont plusieurs exemples </w:t>
      </w:r>
      <w:r w:rsidR="00D61A84">
        <w:t>figurent</w:t>
      </w:r>
      <w:r w:rsidR="003F129E">
        <w:t xml:space="preserve"> </w:t>
      </w:r>
      <w:r w:rsidR="00D61A84">
        <w:t xml:space="preserve">au </w:t>
      </w:r>
      <w:r>
        <w:t>rapport.</w:t>
      </w:r>
    </w:p>
    <w:p w14:paraId="3E206750" w14:textId="1AD8AEF9" w:rsidR="007A3770" w:rsidRDefault="007A3770" w:rsidP="00260867">
      <w:pPr>
        <w:pStyle w:val="Citationenretrait"/>
        <w:numPr>
          <w:ilvl w:val="0"/>
          <w:numId w:val="35"/>
        </w:numPr>
        <w:spacing w:after="60"/>
        <w:ind w:left="1134"/>
      </w:pPr>
      <w:r>
        <w:t>Par ailleurs, au cours de la rencontre, le discours peut devenir digressif.</w:t>
      </w:r>
    </w:p>
    <w:p w14:paraId="5404EABB" w14:textId="7E17F906" w:rsidR="00D61A84" w:rsidRDefault="00D61A84" w:rsidP="00D61A84">
      <w:pPr>
        <w:pStyle w:val="Citationenretrait"/>
        <w:numPr>
          <w:ilvl w:val="0"/>
          <w:numId w:val="35"/>
        </w:numPr>
        <w:spacing w:after="60"/>
        <w:ind w:left="1134"/>
      </w:pPr>
      <w:r w:rsidRPr="00D61A84">
        <w:t>Concernant les accusations pour</w:t>
      </w:r>
      <w:r>
        <w:t xml:space="preserve"> lesquelles il recevra sa sentence, </w:t>
      </w:r>
      <w:r w:rsidR="001468BD">
        <w:t xml:space="preserve">le délinquant </w:t>
      </w:r>
      <w:r>
        <w:t>ne fait pas intervenir de façon manifeste des symptômes psychotiques.</w:t>
      </w:r>
    </w:p>
    <w:p w14:paraId="48C8C776" w14:textId="414C7FF4" w:rsidR="007A3770" w:rsidRDefault="00D61A84" w:rsidP="00A23102">
      <w:pPr>
        <w:pStyle w:val="Citationenretrait"/>
        <w:spacing w:after="60"/>
        <w:ind w:left="1134"/>
      </w:pPr>
      <w:r>
        <w:rPr>
          <w:u w:val="single"/>
        </w:rPr>
        <w:t>É</w:t>
      </w:r>
      <w:r w:rsidR="00DA58EC" w:rsidRPr="00DA58EC">
        <w:rPr>
          <w:u w:val="single"/>
        </w:rPr>
        <w:t>valuation spécialisée</w:t>
      </w:r>
      <w:r w:rsidR="00DA58EC">
        <w:t> :</w:t>
      </w:r>
    </w:p>
    <w:p w14:paraId="4E536760" w14:textId="2AA0CAEA" w:rsidR="00DA58EC" w:rsidRDefault="00DA58EC" w:rsidP="00260867">
      <w:pPr>
        <w:pStyle w:val="Citationenretrait"/>
        <w:numPr>
          <w:ilvl w:val="0"/>
          <w:numId w:val="35"/>
        </w:numPr>
        <w:spacing w:after="60"/>
        <w:ind w:left="1134"/>
      </w:pPr>
      <w:r>
        <w:t>Parce qu’il n’est pas dans un état symptomatique aigu, prenant la médication antipsychotique et s’abstenant de toute drogue, il ne présente pas actuellement un risque de passage à l’acte.</w:t>
      </w:r>
    </w:p>
    <w:p w14:paraId="5419DCE7" w14:textId="6BEEEA9F" w:rsidR="00D61A84" w:rsidRDefault="00DA58EC" w:rsidP="00260867">
      <w:pPr>
        <w:pStyle w:val="Citationenretrait"/>
        <w:numPr>
          <w:ilvl w:val="0"/>
          <w:numId w:val="35"/>
        </w:numPr>
        <w:spacing w:after="60"/>
        <w:ind w:left="1134"/>
      </w:pPr>
      <w:r>
        <w:t>Par ailleurs, tout facteur de stress dans la vie quotidienne, qu’il s’agisse d’une vie en appartement autonome, de difficultés financières, d’échecs sur le plan des relations affectives</w:t>
      </w:r>
      <w:r w:rsidR="001468BD">
        <w:t xml:space="preserve">, </w:t>
      </w:r>
      <w:r w:rsidR="001468BD" w:rsidRPr="001468BD">
        <w:t xml:space="preserve">l’arrêt </w:t>
      </w:r>
      <w:r w:rsidR="001468BD">
        <w:t xml:space="preserve">de son </w:t>
      </w:r>
      <w:r w:rsidR="001468BD" w:rsidRPr="001468BD">
        <w:t xml:space="preserve">traitement antipsychotique et la consommation de substances, </w:t>
      </w:r>
      <w:r>
        <w:t xml:space="preserve">peut mener à un épisode de décompensation. </w:t>
      </w:r>
    </w:p>
    <w:p w14:paraId="2944D887" w14:textId="3054AB29" w:rsidR="00DA58EC" w:rsidRDefault="00DA58EC" w:rsidP="00260867">
      <w:pPr>
        <w:pStyle w:val="Citationenretrait"/>
        <w:numPr>
          <w:ilvl w:val="0"/>
          <w:numId w:val="35"/>
        </w:numPr>
        <w:spacing w:after="60"/>
        <w:ind w:left="1134"/>
      </w:pPr>
      <w:r>
        <w:t xml:space="preserve">La persistance de symptômes psychotiques résiduels, </w:t>
      </w:r>
      <w:r w:rsidR="001468BD">
        <w:t xml:space="preserve">considérant que le délinquant n’est </w:t>
      </w:r>
      <w:r>
        <w:t xml:space="preserve">pas dans un état de rémission complète, constitue aussi un facteur prédisposant à une </w:t>
      </w:r>
      <w:r w:rsidR="001468BD">
        <w:t>crise</w:t>
      </w:r>
      <w:r>
        <w:t>.</w:t>
      </w:r>
    </w:p>
    <w:p w14:paraId="6ECCFC6A" w14:textId="42BFD593" w:rsidR="00614860" w:rsidRPr="005B4271" w:rsidRDefault="00DA58EC" w:rsidP="00260867">
      <w:pPr>
        <w:pStyle w:val="Citationenretrait"/>
        <w:numPr>
          <w:ilvl w:val="0"/>
          <w:numId w:val="35"/>
        </w:numPr>
        <w:spacing w:after="60"/>
        <w:ind w:left="1134"/>
      </w:pPr>
      <w:r>
        <w:t xml:space="preserve">Plusieurs des antécédents psychiatriques de monsieur démontrent un lien, qu’il soit direct ou indirect, partiel ou complet entre son état </w:t>
      </w:r>
      <w:r w:rsidR="00DC4C60">
        <w:t>symptomatique et les situations légales dans lesquelles il s’est retrouvé.</w:t>
      </w:r>
    </w:p>
    <w:p w14:paraId="7D229E81" w14:textId="468DE508" w:rsidR="004216A5" w:rsidRPr="00EE08D6" w:rsidRDefault="00F00A25" w:rsidP="004216A5">
      <w:pPr>
        <w:pStyle w:val="Paragraphe"/>
      </w:pPr>
      <w:r w:rsidRPr="00EE08D6">
        <w:t xml:space="preserve">Le Tribunal retient du rapport présentenciel et de l’expertise psychiatrique que le délinquant est aux prises avec des enjeux de santé mentale </w:t>
      </w:r>
      <w:r w:rsidR="007E237F" w:rsidRPr="00EE08D6">
        <w:t xml:space="preserve">qui </w:t>
      </w:r>
      <w:r w:rsidR="001468BD" w:rsidRPr="00EE08D6">
        <w:t xml:space="preserve">teintent </w:t>
      </w:r>
      <w:r w:rsidRPr="00EE08D6">
        <w:t>son discours</w:t>
      </w:r>
      <w:r w:rsidR="007E237F" w:rsidRPr="00EE08D6">
        <w:t xml:space="preserve">. </w:t>
      </w:r>
      <w:r w:rsidR="004216A5" w:rsidRPr="00EE08D6">
        <w:t xml:space="preserve">Le caractère réfléchi des présentes accusations </w:t>
      </w:r>
      <w:r w:rsidR="008B308C" w:rsidRPr="00EE08D6">
        <w:t>tranche avec son comportement criminel passé. Ainsi, b</w:t>
      </w:r>
      <w:r w:rsidR="004216A5" w:rsidRPr="00EE08D6">
        <w:t>ien qu</w:t>
      </w:r>
      <w:r w:rsidR="00156EAA">
        <w:t>’</w:t>
      </w:r>
      <w:r w:rsidR="004216A5" w:rsidRPr="00EE08D6">
        <w:t xml:space="preserve">il soit actuellement stabilisé par son traitement, il démontre </w:t>
      </w:r>
      <w:r w:rsidR="008B308C" w:rsidRPr="00EE08D6">
        <w:t xml:space="preserve">encore à ce jour </w:t>
      </w:r>
      <w:r w:rsidR="004216A5" w:rsidRPr="00EE08D6">
        <w:t xml:space="preserve">une collaboration superficielle et sélective. </w:t>
      </w:r>
    </w:p>
    <w:p w14:paraId="7A98B230" w14:textId="015F8F8C" w:rsidR="00C82D25" w:rsidRPr="00D10778" w:rsidRDefault="004216A5" w:rsidP="00F00A25">
      <w:pPr>
        <w:pStyle w:val="Paragraphe"/>
      </w:pPr>
      <w:r w:rsidRPr="00EE08D6">
        <w:t>I</w:t>
      </w:r>
      <w:r w:rsidR="00E42EEC" w:rsidRPr="00EE08D6">
        <w:t xml:space="preserve">l </w:t>
      </w:r>
      <w:r w:rsidR="00F00A25" w:rsidRPr="00EE08D6">
        <w:t xml:space="preserve">se dégage </w:t>
      </w:r>
      <w:r w:rsidRPr="00EE08D6">
        <w:t xml:space="preserve">également </w:t>
      </w:r>
      <w:r w:rsidR="00F00A25" w:rsidRPr="00EE08D6">
        <w:t xml:space="preserve">des observations colligées </w:t>
      </w:r>
      <w:r w:rsidR="00B35C56" w:rsidRPr="00EE08D6">
        <w:t xml:space="preserve">dans </w:t>
      </w:r>
      <w:r w:rsidR="00F00A25" w:rsidRPr="00EE08D6">
        <w:t>ce</w:t>
      </w:r>
      <w:r w:rsidRPr="00EE08D6">
        <w:t>s</w:t>
      </w:r>
      <w:r w:rsidR="00F00A25" w:rsidRPr="00EE08D6">
        <w:t xml:space="preserve"> rapport</w:t>
      </w:r>
      <w:r w:rsidRPr="00EE08D6">
        <w:t>s</w:t>
      </w:r>
      <w:r w:rsidR="00F00A25" w:rsidRPr="00EE08D6">
        <w:t xml:space="preserve"> que le délinquant se compla</w:t>
      </w:r>
      <w:r w:rsidR="00234CE6" w:rsidRPr="00EE08D6">
        <w:t>î</w:t>
      </w:r>
      <w:r w:rsidR="00F00A25" w:rsidRPr="00EE08D6">
        <w:t xml:space="preserve">t dans sa situation actuelle et que son manque d’introspection le met toujours à risque de commettre de nouveaux crimes, son besoin de faire de l’argent </w:t>
      </w:r>
      <w:r w:rsidR="00F00A25" w:rsidRPr="00D10778">
        <w:t>facilement et rapidement semblant muer une grande partie de ses choix de vie</w:t>
      </w:r>
      <w:r w:rsidR="001468BD" w:rsidRPr="00D10778">
        <w:t xml:space="preserve"> et ses projets utopiques</w:t>
      </w:r>
      <w:r w:rsidR="00F00A25" w:rsidRPr="00D10778">
        <w:t xml:space="preserve">. </w:t>
      </w:r>
    </w:p>
    <w:p w14:paraId="13C2FBB6" w14:textId="33739AFC" w:rsidR="00843BDB" w:rsidRPr="00946C66" w:rsidRDefault="00066B90" w:rsidP="007356B6">
      <w:pPr>
        <w:pStyle w:val="Titre2"/>
      </w:pPr>
      <w:bookmarkStart w:id="13" w:name="_Toc241828609"/>
      <w:r>
        <w:t>Témoignage du délinquant</w:t>
      </w:r>
      <w:bookmarkEnd w:id="13"/>
    </w:p>
    <w:p w14:paraId="063BE5D5" w14:textId="719FAA82" w:rsidR="00BC57A9" w:rsidRDefault="008943CE" w:rsidP="00AE0D46">
      <w:pPr>
        <w:pStyle w:val="Paragraphe"/>
      </w:pPr>
      <w:r>
        <w:t xml:space="preserve">Le délinquant s’exprime sur plusieurs sujets. Il est volubile et </w:t>
      </w:r>
      <w:r w:rsidR="00524A4D">
        <w:t xml:space="preserve">ses propos sont parfois grandioses. Il rectifie certaines affirmations </w:t>
      </w:r>
      <w:r w:rsidR="00E42EEC">
        <w:t>présentes</w:t>
      </w:r>
      <w:r w:rsidR="00524A4D">
        <w:t xml:space="preserve"> au rapport présentenciel, entre autres quant à une expérience antérieure en appartement. </w:t>
      </w:r>
    </w:p>
    <w:p w14:paraId="4B86E2C2" w14:textId="77777777" w:rsidR="001468BD" w:rsidRDefault="00524A4D" w:rsidP="00066B90">
      <w:pPr>
        <w:pStyle w:val="Paragraphe"/>
      </w:pPr>
      <w:r>
        <w:t>Il est question de ses hospitalisations passées et des raisons sous-jacentes. Il explique avoir été détenu dans l’aile psychiatrique lors d’une incarcération précédente</w:t>
      </w:r>
      <w:r w:rsidR="00234CE6">
        <w:t>,</w:t>
      </w:r>
      <w:r>
        <w:t xml:space="preserve"> mais avoir dû retourner dans la population régulière lorsqu’il a cessé de suivre le programme de réinsertion </w:t>
      </w:r>
      <w:r w:rsidR="00DB1C85">
        <w:t xml:space="preserve">proposé par les autorités carcérales. </w:t>
      </w:r>
    </w:p>
    <w:p w14:paraId="23C0A0D9" w14:textId="5C0DBAF4" w:rsidR="00C82D25" w:rsidRDefault="001468BD" w:rsidP="00066B90">
      <w:pPr>
        <w:pStyle w:val="Paragraphe"/>
      </w:pPr>
      <w:r>
        <w:t>Il admet que c</w:t>
      </w:r>
      <w:r w:rsidR="00DB1C85">
        <w:t>e programme avait pour but</w:t>
      </w:r>
      <w:r w:rsidR="00304228">
        <w:t xml:space="preserve"> </w:t>
      </w:r>
      <w:r w:rsidR="00DB1C85">
        <w:t xml:space="preserve">d’acquérir </w:t>
      </w:r>
      <w:r w:rsidR="00304228">
        <w:t>d</w:t>
      </w:r>
      <w:r w:rsidR="00DB1C85">
        <w:t xml:space="preserve">es outils afin d’éviter la récidive. </w:t>
      </w:r>
    </w:p>
    <w:p w14:paraId="36A81DF1" w14:textId="610FD92C" w:rsidR="00DB1C85" w:rsidRDefault="00DB1C85" w:rsidP="00066B90">
      <w:pPr>
        <w:pStyle w:val="Paragraphe"/>
      </w:pPr>
      <w:r>
        <w:t>Il est sorti de détention en octobre</w:t>
      </w:r>
      <w:r w:rsidR="00053305">
        <w:t> </w:t>
      </w:r>
      <w:r>
        <w:t>2022 et de maison de transition en juin</w:t>
      </w:r>
      <w:r w:rsidR="00053305">
        <w:t> </w:t>
      </w:r>
      <w:r>
        <w:t xml:space="preserve">2023. Sa probation </w:t>
      </w:r>
      <w:r w:rsidR="00CA1A32">
        <w:t xml:space="preserve">a </w:t>
      </w:r>
      <w:r w:rsidR="001468BD">
        <w:t>pr</w:t>
      </w:r>
      <w:r w:rsidR="00CA1A32">
        <w:t xml:space="preserve">is </w:t>
      </w:r>
      <w:r>
        <w:t>fin en juin</w:t>
      </w:r>
      <w:r w:rsidR="00053305">
        <w:t> </w:t>
      </w:r>
      <w:r>
        <w:t xml:space="preserve">2026. </w:t>
      </w:r>
    </w:p>
    <w:p w14:paraId="080A467D" w14:textId="2AC59CB5" w:rsidR="00DB1C85" w:rsidRPr="00EE08D6" w:rsidRDefault="00DB1C85" w:rsidP="00066B90">
      <w:pPr>
        <w:pStyle w:val="Paragraphe"/>
      </w:pPr>
      <w:r>
        <w:t xml:space="preserve">Il explique s’être promis de ne plus commettre de crimes malgré </w:t>
      </w:r>
      <w:r w:rsidRPr="00971A76">
        <w:t xml:space="preserve">le fait qu’il </w:t>
      </w:r>
      <w:r w:rsidR="00492585" w:rsidRPr="00971A76">
        <w:t xml:space="preserve">reçoive </w:t>
      </w:r>
      <w:r w:rsidRPr="00971A76">
        <w:t xml:space="preserve">des appels de gens l’incitant à s’impliquer de nouveau dans des </w:t>
      </w:r>
      <w:r w:rsidR="002C2A02" w:rsidRPr="00971A76">
        <w:t>histoires de fraudes</w:t>
      </w:r>
      <w:r w:rsidRPr="00971A76">
        <w:t xml:space="preserve">. Il se dit fier de son travail qui </w:t>
      </w:r>
      <w:r w:rsidRPr="00EE08D6">
        <w:t xml:space="preserve">consiste </w:t>
      </w:r>
      <w:r w:rsidR="00AB0569" w:rsidRPr="00EE08D6">
        <w:t xml:space="preserve">à répondre aux appels </w:t>
      </w:r>
      <w:r w:rsidR="00CB7366" w:rsidRPr="00EE08D6">
        <w:t xml:space="preserve">téléphoniques </w:t>
      </w:r>
      <w:r w:rsidR="00AB0569" w:rsidRPr="00EE08D6">
        <w:t>et à coordonner les services liés à la réparation de véhicules</w:t>
      </w:r>
      <w:r w:rsidRPr="00EE08D6">
        <w:t xml:space="preserve">. Il </w:t>
      </w:r>
      <w:r w:rsidR="001468BD" w:rsidRPr="00EE08D6">
        <w:t xml:space="preserve">affirme </w:t>
      </w:r>
      <w:r w:rsidRPr="00EE08D6">
        <w:t xml:space="preserve">y </w:t>
      </w:r>
      <w:r w:rsidR="001468BD" w:rsidRPr="00EE08D6">
        <w:t xml:space="preserve">être </w:t>
      </w:r>
      <w:r w:rsidRPr="00EE08D6">
        <w:t xml:space="preserve">apprécié. </w:t>
      </w:r>
    </w:p>
    <w:p w14:paraId="66DC2E35" w14:textId="2627019E" w:rsidR="00C0600F" w:rsidRDefault="00C0600F" w:rsidP="00066B90">
      <w:pPr>
        <w:pStyle w:val="Paragraphe"/>
      </w:pPr>
      <w:r w:rsidRPr="00EE08D6">
        <w:t>Questionné sur les raisons du passage à l’acte</w:t>
      </w:r>
      <w:r>
        <w:t xml:space="preserve">, le délinquant explique être « nul avec un ordinateur » et s’être laissé influencer. Il ajoute que « tout ce qu’il sait faire, c’est aller sur </w:t>
      </w:r>
      <w:r w:rsidRPr="001468BD">
        <w:t>You</w:t>
      </w:r>
      <w:r w:rsidR="00234CE6" w:rsidRPr="001468BD">
        <w:t>T</w:t>
      </w:r>
      <w:r w:rsidRPr="001468BD">
        <w:t>ube</w:t>
      </w:r>
      <w:r>
        <w:t xml:space="preserve"> et </w:t>
      </w:r>
      <w:r w:rsidR="00CA1A32">
        <w:t>b</w:t>
      </w:r>
      <w:r>
        <w:t>rowser sur internet ». Il ne sait pas comment « programmer, coder ». Il a essayé de suivre un cours</w:t>
      </w:r>
      <w:r w:rsidR="00151BD4">
        <w:t>,</w:t>
      </w:r>
      <w:r>
        <w:t xml:space="preserve"> mais il </w:t>
      </w:r>
      <w:r w:rsidRPr="00971A76">
        <w:t xml:space="preserve">n’y </w:t>
      </w:r>
      <w:r w:rsidR="00492585" w:rsidRPr="00971A76">
        <w:t>« </w:t>
      </w:r>
      <w:r w:rsidRPr="00971A76">
        <w:t>comprenait rien</w:t>
      </w:r>
      <w:r w:rsidR="00492585" w:rsidRPr="00971A76">
        <w:t> »</w:t>
      </w:r>
      <w:r w:rsidRPr="00971A76">
        <w:t>.</w:t>
      </w:r>
    </w:p>
    <w:p w14:paraId="4344EFB7" w14:textId="2B03F974" w:rsidR="00C0600F" w:rsidRDefault="00C0600F" w:rsidP="00066B90">
      <w:pPr>
        <w:pStyle w:val="Paragraphe"/>
      </w:pPr>
      <w:r>
        <w:t xml:space="preserve">Il a été guidé par « des professionnels rencontrés sur Canadian HQ et formés par le FBI » qui lui ont </w:t>
      </w:r>
      <w:r w:rsidRPr="00971A76">
        <w:t xml:space="preserve">montré comment infecter un ordinateur. Il donne des détails sur </w:t>
      </w:r>
      <w:r w:rsidR="00656F8F" w:rsidRPr="00971A76">
        <w:t xml:space="preserve">la manière dont </w:t>
      </w:r>
      <w:r w:rsidRPr="00971A76">
        <w:t>il a procédé e</w:t>
      </w:r>
      <w:r w:rsidR="00D82A52" w:rsidRPr="00971A76">
        <w:t>n utilisant des termes techniques</w:t>
      </w:r>
      <w:r w:rsidR="00656F8F" w:rsidRPr="00971A76">
        <w:t>,</w:t>
      </w:r>
      <w:r w:rsidR="00D82A52" w:rsidRPr="00971A76">
        <w:t xml:space="preserve"> tout en réitérant être ignorant en la matière. Il admet </w:t>
      </w:r>
      <w:r w:rsidR="00304228">
        <w:t xml:space="preserve">avoir </w:t>
      </w:r>
      <w:r w:rsidR="00D82A52" w:rsidRPr="00971A76">
        <w:t>agi par pur</w:t>
      </w:r>
      <w:r w:rsidR="00D82A52">
        <w:t xml:space="preserve"> appât du gain. </w:t>
      </w:r>
    </w:p>
    <w:p w14:paraId="09ED27DE" w14:textId="3662C9E1" w:rsidR="00DB1C85" w:rsidRPr="00971A76" w:rsidRDefault="00C0600F" w:rsidP="00066B90">
      <w:pPr>
        <w:pStyle w:val="Paragraphe"/>
      </w:pPr>
      <w:r>
        <w:t xml:space="preserve">Il </w:t>
      </w:r>
      <w:r w:rsidRPr="00971A76">
        <w:t xml:space="preserve">décrit son expérience difficile en détention et </w:t>
      </w:r>
      <w:r w:rsidR="00656F8F" w:rsidRPr="00971A76">
        <w:t xml:space="preserve">dit </w:t>
      </w:r>
      <w:r w:rsidRPr="00971A76">
        <w:t xml:space="preserve">ne pas vouloir y retourner. </w:t>
      </w:r>
      <w:r w:rsidR="00D82A52" w:rsidRPr="00971A76">
        <w:t>Il explique avoir réfléchi alors qu’il s’y trouvait</w:t>
      </w:r>
      <w:r w:rsidR="001468BD">
        <w:t>. Il ajoute</w:t>
      </w:r>
      <w:r w:rsidR="00D82A52" w:rsidRPr="00971A76">
        <w:t xml:space="preserve"> a</w:t>
      </w:r>
      <w:r w:rsidR="001468BD">
        <w:t>voir</w:t>
      </w:r>
      <w:r w:rsidR="00D82A52" w:rsidRPr="00971A76">
        <w:t xml:space="preserve"> compris les impacts de son crime lorsqu’il a lui-même été </w:t>
      </w:r>
      <w:r w:rsidR="00D85FB9" w:rsidRPr="00971A76">
        <w:t>victime de fraude</w:t>
      </w:r>
      <w:r w:rsidR="007801C2">
        <w:t>,</w:t>
      </w:r>
      <w:r w:rsidR="00D82A52" w:rsidRPr="00971A76">
        <w:t xml:space="preserve"> </w:t>
      </w:r>
      <w:r w:rsidR="001468BD">
        <w:t xml:space="preserve">étant donné </w:t>
      </w:r>
      <w:r w:rsidR="00D85FB9" w:rsidRPr="00971A76">
        <w:t xml:space="preserve">qu’il </w:t>
      </w:r>
      <w:r w:rsidR="00D82A52" w:rsidRPr="00971A76">
        <w:t xml:space="preserve">n’a pu utiliser </w:t>
      </w:r>
      <w:r w:rsidR="00D85FB9" w:rsidRPr="00971A76">
        <w:t xml:space="preserve">ni </w:t>
      </w:r>
      <w:r w:rsidR="00D82A52" w:rsidRPr="00971A76">
        <w:t xml:space="preserve">sa carte </w:t>
      </w:r>
      <w:r w:rsidR="00CA1A32">
        <w:t xml:space="preserve">de </w:t>
      </w:r>
      <w:r w:rsidR="00D82A52" w:rsidRPr="00971A76">
        <w:t xml:space="preserve">débit </w:t>
      </w:r>
      <w:r w:rsidR="00D85FB9" w:rsidRPr="00971A76">
        <w:t xml:space="preserve">ni accéder </w:t>
      </w:r>
      <w:r w:rsidR="00D82A52" w:rsidRPr="00971A76">
        <w:t xml:space="preserve">à ses fonds pendant quelques jours. </w:t>
      </w:r>
    </w:p>
    <w:p w14:paraId="3E36735D" w14:textId="273A4893" w:rsidR="00D82A52" w:rsidRDefault="00D82A52" w:rsidP="00066B90">
      <w:pPr>
        <w:pStyle w:val="Paragraphe"/>
      </w:pPr>
      <w:r>
        <w:t xml:space="preserve">Il parle </w:t>
      </w:r>
      <w:r w:rsidRPr="00971A76">
        <w:t xml:space="preserve">de bâtir un empire pour sa famille en apprenant comment </w:t>
      </w:r>
      <w:r w:rsidR="002B3BCB" w:rsidRPr="00971A76">
        <w:t xml:space="preserve">construire </w:t>
      </w:r>
      <w:r w:rsidRPr="00971A76">
        <w:t xml:space="preserve">des logements abordables. Il admet ne pas </w:t>
      </w:r>
      <w:r w:rsidR="002B3BCB" w:rsidRPr="00971A76">
        <w:t>disposer de</w:t>
      </w:r>
      <w:r w:rsidR="001468BD">
        <w:t>s</w:t>
      </w:r>
      <w:r w:rsidR="002B3BCB" w:rsidRPr="00971A76">
        <w:t xml:space="preserve"> liquidités nécessaires pour investir</w:t>
      </w:r>
      <w:r w:rsidR="00151BD4" w:rsidRPr="00971A76">
        <w:t>,</w:t>
      </w:r>
      <w:r w:rsidRPr="00971A76">
        <w:t xml:space="preserve"> mais explique qu’il pourra aller chercher des fonds auprès d’organismes à but non lucratif. </w:t>
      </w:r>
      <w:r w:rsidR="002C2A02" w:rsidRPr="00971A76">
        <w:t xml:space="preserve">Son rêve est d’éliminer l’itinérance et </w:t>
      </w:r>
      <w:r w:rsidR="002B3BCB" w:rsidRPr="00971A76">
        <w:t>d’</w:t>
      </w:r>
      <w:r w:rsidR="002C2A02" w:rsidRPr="00971A76">
        <w:t xml:space="preserve">aider les victimes de violence conjugale. </w:t>
      </w:r>
    </w:p>
    <w:p w14:paraId="1F6D513E" w14:textId="14B7416E" w:rsidR="00CF7E11" w:rsidRPr="00272F9E" w:rsidRDefault="007179FB" w:rsidP="00272F9E">
      <w:pPr>
        <w:pStyle w:val="Paragraphe"/>
      </w:pPr>
      <w:r>
        <w:t>Le délinquant revient sur les faits acceptés aux fins du plaidoyer de culpabilité et</w:t>
      </w:r>
      <w:r w:rsidR="00151BD4">
        <w:t>,</w:t>
      </w:r>
      <w:r>
        <w:t xml:space="preserve"> ce faisant</w:t>
      </w:r>
      <w:r w:rsidR="00151BD4">
        <w:t>,</w:t>
      </w:r>
      <w:r>
        <w:t xml:space="preserve"> démontre à quel point il conna</w:t>
      </w:r>
      <w:r w:rsidR="00151BD4">
        <w:t>î</w:t>
      </w:r>
      <w:r>
        <w:t xml:space="preserve">t </w:t>
      </w:r>
      <w:r w:rsidR="006455FC">
        <w:t xml:space="preserve">bien les rouages de </w:t>
      </w:r>
      <w:r>
        <w:t xml:space="preserve">l’informatique. </w:t>
      </w:r>
      <w:r w:rsidR="00CF7E11">
        <w:t xml:space="preserve">Il avoue dans la foulée avoir utilisé son ordinateur à la suite de sa sortie de détention afin d’effacer tout </w:t>
      </w:r>
      <w:r w:rsidR="00D87E14">
        <w:t xml:space="preserve">le contenu </w:t>
      </w:r>
      <w:r w:rsidR="00CF7E11">
        <w:t xml:space="preserve">« bizarre » </w:t>
      </w:r>
      <w:r w:rsidR="00D87E14">
        <w:t>qui s’y trouvait.</w:t>
      </w:r>
    </w:p>
    <w:p w14:paraId="3CDFB583" w14:textId="544B5665" w:rsidR="00C82D25" w:rsidRDefault="00CD30F0" w:rsidP="00CF7E11">
      <w:pPr>
        <w:pStyle w:val="Titre2"/>
      </w:pPr>
      <w:bookmarkStart w:id="14" w:name="_Toc241828610"/>
      <w:r>
        <w:t xml:space="preserve">Passé </w:t>
      </w:r>
      <w:r w:rsidR="00066B90">
        <w:t>judiciair</w:t>
      </w:r>
      <w:r w:rsidR="00CF7E11">
        <w:t>e</w:t>
      </w:r>
      <w:bookmarkEnd w:id="14"/>
    </w:p>
    <w:p w14:paraId="79783364" w14:textId="566515D3" w:rsidR="00EA4D76" w:rsidRPr="00CF7E11" w:rsidRDefault="00EA4D76" w:rsidP="00D87E14">
      <w:pPr>
        <w:pStyle w:val="Paragraphe"/>
      </w:pPr>
      <w:r w:rsidRPr="00CF7E11">
        <w:t xml:space="preserve">Il commet les présents crimes alors qu’il purge une peine d’emprisonnement </w:t>
      </w:r>
      <w:r w:rsidR="00D87E14">
        <w:t>dans la collectivité d’une durée de 8 mois</w:t>
      </w:r>
      <w:r w:rsidR="003C32D4">
        <w:t>,</w:t>
      </w:r>
      <w:r w:rsidR="00D87E14">
        <w:t xml:space="preserve"> qui lui est imposée </w:t>
      </w:r>
      <w:r w:rsidRPr="00CF7E11">
        <w:t>le 25</w:t>
      </w:r>
      <w:r w:rsidR="00873627" w:rsidRPr="00CF7E11">
        <w:t> </w:t>
      </w:r>
      <w:r w:rsidRPr="00CF7E11">
        <w:t>septembre</w:t>
      </w:r>
      <w:r w:rsidR="00873627" w:rsidRPr="00CF7E11">
        <w:t> </w:t>
      </w:r>
      <w:r w:rsidRPr="00CF7E11">
        <w:t xml:space="preserve">2018 pour entreposage négligent </w:t>
      </w:r>
      <w:r w:rsidR="003242E3" w:rsidRPr="00CF7E11">
        <w:t>d’</w:t>
      </w:r>
      <w:r w:rsidRPr="00CF7E11">
        <w:t>arme à feu</w:t>
      </w:r>
      <w:r w:rsidR="00D70C66">
        <w:rPr>
          <w:rStyle w:val="Appelnotedebasdep"/>
        </w:rPr>
        <w:footnoteReference w:id="36"/>
      </w:r>
      <w:r w:rsidR="00D87E14">
        <w:t>. Il s’agit d’</w:t>
      </w:r>
      <w:r w:rsidRPr="00CF7E11">
        <w:t>infractions datant de février</w:t>
      </w:r>
      <w:r w:rsidR="00873627" w:rsidRPr="00CF7E11">
        <w:t> </w:t>
      </w:r>
      <w:r w:rsidRPr="00CF7E11">
        <w:t>2016</w:t>
      </w:r>
      <w:r w:rsidR="003242E3" w:rsidRPr="00CF7E11">
        <w:t>.</w:t>
      </w:r>
    </w:p>
    <w:p w14:paraId="13586FFA" w14:textId="1FAFB703" w:rsidR="00EA4D76" w:rsidRPr="00CF7E11" w:rsidRDefault="00D87E14" w:rsidP="00EA4D76">
      <w:pPr>
        <w:pStyle w:val="Paragraphe"/>
      </w:pPr>
      <w:r>
        <w:t xml:space="preserve">Sa peine de détention à domicile prend fin </w:t>
      </w:r>
      <w:r w:rsidR="00EA4D76" w:rsidRPr="00CF7E11">
        <w:t>le 24</w:t>
      </w:r>
      <w:r w:rsidR="00873627" w:rsidRPr="00CF7E11">
        <w:t> </w:t>
      </w:r>
      <w:r w:rsidR="00EA4D76" w:rsidRPr="00CF7E11">
        <w:t>mai</w:t>
      </w:r>
      <w:r w:rsidR="00873627" w:rsidRPr="00CF7E11">
        <w:t> </w:t>
      </w:r>
      <w:r w:rsidR="00EA4D76" w:rsidRPr="00CF7E11">
        <w:t>201</w:t>
      </w:r>
      <w:r w:rsidR="00F02BB2">
        <w:t>9. L</w:t>
      </w:r>
      <w:r w:rsidR="00EA4D76" w:rsidRPr="00CF7E11">
        <w:t xml:space="preserve">e logiciel malveillant </w:t>
      </w:r>
      <w:r w:rsidR="00F02BB2">
        <w:t xml:space="preserve">à l’origine des présentes accusations est </w:t>
      </w:r>
      <w:r w:rsidR="00EA4D76" w:rsidRPr="00CF7E11">
        <w:t xml:space="preserve">mis en ligne </w:t>
      </w:r>
      <w:r w:rsidR="00F02BB2">
        <w:t xml:space="preserve">par le délinquant </w:t>
      </w:r>
      <w:r w:rsidR="00EA4D76" w:rsidRPr="00CF7E11">
        <w:t>en novembre</w:t>
      </w:r>
      <w:r w:rsidR="00873627" w:rsidRPr="00CF7E11">
        <w:t> </w:t>
      </w:r>
      <w:r w:rsidR="00EA4D76" w:rsidRPr="00CF7E11">
        <w:t>2018</w:t>
      </w:r>
      <w:r w:rsidR="003242E3" w:rsidRPr="00CF7E11">
        <w:t>, c’est-à-dire pendant qu’il</w:t>
      </w:r>
      <w:r w:rsidR="00D70C66">
        <w:t xml:space="preserve"> est en sursis et sous surveillance </w:t>
      </w:r>
      <w:r w:rsidR="00EA4D76" w:rsidRPr="00CF7E11">
        <w:t>à la maison</w:t>
      </w:r>
      <w:r w:rsidR="003242E3" w:rsidRPr="00CF7E11">
        <w:t>.</w:t>
      </w:r>
    </w:p>
    <w:p w14:paraId="42CC8BFB" w14:textId="3E4B8D55" w:rsidR="00EA4D76" w:rsidRDefault="00F02BB2" w:rsidP="00F02BB2">
      <w:pPr>
        <w:pStyle w:val="Paragraphe"/>
      </w:pPr>
      <w:r>
        <w:t>Il est a</w:t>
      </w:r>
      <w:r w:rsidR="00EA4D76" w:rsidRPr="008E610A">
        <w:t xml:space="preserve">rrêté </w:t>
      </w:r>
      <w:r>
        <w:t xml:space="preserve">de nouveau </w:t>
      </w:r>
      <w:r w:rsidR="00EA4D76" w:rsidRPr="008E610A">
        <w:t>en février</w:t>
      </w:r>
      <w:r w:rsidR="00873627" w:rsidRPr="008E610A">
        <w:t> </w:t>
      </w:r>
      <w:r w:rsidR="00EA4D76" w:rsidRPr="008E610A">
        <w:t>2020</w:t>
      </w:r>
      <w:r>
        <w:t xml:space="preserve"> </w:t>
      </w:r>
      <w:r w:rsidRPr="00F02BB2">
        <w:t>pour possession d’arme à feu</w:t>
      </w:r>
      <w:r w:rsidR="00D70C66">
        <w:rPr>
          <w:rStyle w:val="Appelnotedebasdep"/>
        </w:rPr>
        <w:footnoteReference w:id="37"/>
      </w:r>
      <w:r w:rsidRPr="00F02BB2">
        <w:t>.</w:t>
      </w:r>
      <w:r>
        <w:t xml:space="preserve"> Il </w:t>
      </w:r>
      <w:r w:rsidR="00EA4D76" w:rsidRPr="008E610A">
        <w:t>est</w:t>
      </w:r>
      <w:r w:rsidR="00BC206E" w:rsidRPr="008E610A">
        <w:t xml:space="preserve"> condamné le</w:t>
      </w:r>
      <w:r w:rsidR="00EA4D76" w:rsidRPr="008E610A">
        <w:t xml:space="preserve"> 18</w:t>
      </w:r>
      <w:r w:rsidR="00873627" w:rsidRPr="008E610A">
        <w:t> </w:t>
      </w:r>
      <w:r w:rsidR="00EA4D76" w:rsidRPr="008E610A">
        <w:t>juin</w:t>
      </w:r>
      <w:r w:rsidR="00873627" w:rsidRPr="008E610A">
        <w:t> </w:t>
      </w:r>
      <w:r w:rsidR="00EA4D76" w:rsidRPr="008E610A">
        <w:t xml:space="preserve">2021 </w:t>
      </w:r>
      <w:r w:rsidR="00BC206E" w:rsidRPr="008E610A">
        <w:t xml:space="preserve">à une peine équivalente à </w:t>
      </w:r>
      <w:r w:rsidR="00EA4D76" w:rsidRPr="008E610A">
        <w:t>4 ans de détention</w:t>
      </w:r>
      <w:r w:rsidR="00BC206E" w:rsidRPr="008E610A">
        <w:t xml:space="preserve">, dont </w:t>
      </w:r>
      <w:r w:rsidR="00EA4D76" w:rsidRPr="008E610A">
        <w:t>il</w:t>
      </w:r>
      <w:r w:rsidR="00BC206E" w:rsidRPr="008E610A">
        <w:t xml:space="preserve"> lui</w:t>
      </w:r>
      <w:r w:rsidR="00EA4D76" w:rsidRPr="008E610A">
        <w:t xml:space="preserve"> reste</w:t>
      </w:r>
      <w:r w:rsidR="00D70C66">
        <w:t xml:space="preserve"> à ce moment</w:t>
      </w:r>
      <w:r w:rsidR="00EA4D76" w:rsidRPr="008E610A">
        <w:t xml:space="preserve"> 2 ans à purger</w:t>
      </w:r>
      <w:r>
        <w:t xml:space="preserve">. </w:t>
      </w:r>
    </w:p>
    <w:p w14:paraId="3149EFB9" w14:textId="3736F562" w:rsidR="00803FDA" w:rsidRPr="00272F9E" w:rsidRDefault="00D70C66" w:rsidP="00D70C66">
      <w:pPr>
        <w:pStyle w:val="Paragraphe"/>
      </w:pPr>
      <w:r>
        <w:t xml:space="preserve">Le délinquant comparaît pour les accusations qui nous concernent alors </w:t>
      </w:r>
      <w:r w:rsidR="00EA4D76" w:rsidRPr="00272F9E">
        <w:t>qu’il est détenu préventivement pour le dossier d’arme</w:t>
      </w:r>
      <w:r>
        <w:t xml:space="preserve"> à feu</w:t>
      </w:r>
      <w:r w:rsidR="00F97811" w:rsidRPr="00272F9E">
        <w:t>.</w:t>
      </w:r>
      <w:r>
        <w:t xml:space="preserve"> </w:t>
      </w:r>
      <w:r w:rsidR="00EA4D76" w:rsidRPr="00D70C66">
        <w:rPr>
          <w:rFonts w:cs="Arial"/>
          <w:szCs w:val="24"/>
        </w:rPr>
        <w:t>Il est sous conditions dans le présent dossier depuis</w:t>
      </w:r>
      <w:r w:rsidR="008E610A" w:rsidRPr="00D70C66">
        <w:rPr>
          <w:rFonts w:cs="Arial"/>
          <w:szCs w:val="24"/>
        </w:rPr>
        <w:t xml:space="preserve"> l</w:t>
      </w:r>
      <w:r w:rsidR="00D238B4" w:rsidRPr="00D70C66">
        <w:rPr>
          <w:rFonts w:cs="Arial"/>
          <w:szCs w:val="24"/>
        </w:rPr>
        <w:t xml:space="preserve">a fin du mois de </w:t>
      </w:r>
      <w:r w:rsidR="00272F9E" w:rsidRPr="00D70C66">
        <w:rPr>
          <w:rFonts w:cs="Arial"/>
          <w:szCs w:val="24"/>
        </w:rPr>
        <w:t>janvier</w:t>
      </w:r>
      <w:r w:rsidR="00053305" w:rsidRPr="00D70C66">
        <w:rPr>
          <w:rFonts w:cs="Arial"/>
          <w:szCs w:val="24"/>
        </w:rPr>
        <w:t> </w:t>
      </w:r>
      <w:r w:rsidR="00272F9E" w:rsidRPr="00D70C66">
        <w:rPr>
          <w:rFonts w:cs="Arial"/>
          <w:szCs w:val="24"/>
        </w:rPr>
        <w:t xml:space="preserve">2021. </w:t>
      </w:r>
    </w:p>
    <w:p w14:paraId="1A6CEF85" w14:textId="77777777" w:rsidR="00614860" w:rsidRPr="00272F9E" w:rsidRDefault="00306F92" w:rsidP="007356B6">
      <w:pPr>
        <w:pStyle w:val="Titre2"/>
      </w:pPr>
      <w:bookmarkStart w:id="15" w:name="_Toc241828611"/>
      <w:r w:rsidRPr="00272F9E">
        <w:t>Conséquences pour l</w:t>
      </w:r>
      <w:r w:rsidR="00614860" w:rsidRPr="00272F9E">
        <w:t>a</w:t>
      </w:r>
      <w:r w:rsidRPr="00272F9E">
        <w:t xml:space="preserve"> victime</w:t>
      </w:r>
      <w:bookmarkEnd w:id="15"/>
    </w:p>
    <w:p w14:paraId="5F7D67E8" w14:textId="675E7F7A" w:rsidR="003C6A5E" w:rsidRPr="00971A76" w:rsidRDefault="00D70C66" w:rsidP="00D70C66">
      <w:pPr>
        <w:pStyle w:val="Paragraphe"/>
      </w:pPr>
      <w:r w:rsidRPr="00D70C66">
        <w:t>Le poursuivant dépose des déclarations sur les impacts d</w:t>
      </w:r>
      <w:r>
        <w:t>es</w:t>
      </w:r>
      <w:r w:rsidRPr="00D70C66">
        <w:t xml:space="preserve"> crime</w:t>
      </w:r>
      <w:r>
        <w:t>s</w:t>
      </w:r>
      <w:r w:rsidRPr="00D70C66">
        <w:t xml:space="preserve"> dont les éléments principaux sont résumés dans les paragraphes qui suivent. </w:t>
      </w:r>
      <w:r w:rsidR="00B63151">
        <w:t xml:space="preserve">C’est </w:t>
      </w:r>
      <w:r w:rsidR="00F00A25">
        <w:t xml:space="preserve">la </w:t>
      </w:r>
      <w:r w:rsidR="00F00A25" w:rsidRPr="00971A76">
        <w:t>compagnie Yardi</w:t>
      </w:r>
      <w:r w:rsidR="00B63151" w:rsidRPr="00971A76">
        <w:t xml:space="preserve"> qui</w:t>
      </w:r>
      <w:r>
        <w:t xml:space="preserve"> subit </w:t>
      </w:r>
      <w:r w:rsidR="00B63151" w:rsidRPr="00971A76">
        <w:t>les con</w:t>
      </w:r>
      <w:r>
        <w:t xml:space="preserve">trecoups </w:t>
      </w:r>
      <w:r w:rsidR="00B63151" w:rsidRPr="00971A76">
        <w:t xml:space="preserve">les plus importants des gestes frauduleux du délinquant. </w:t>
      </w:r>
    </w:p>
    <w:p w14:paraId="627D8C77" w14:textId="06E77F94" w:rsidR="0032446C" w:rsidRPr="00971A76" w:rsidRDefault="00F00A25" w:rsidP="00B63151">
      <w:pPr>
        <w:pStyle w:val="Paragraphe"/>
      </w:pPr>
      <w:r w:rsidRPr="00971A76">
        <w:t xml:space="preserve">En </w:t>
      </w:r>
      <w:r w:rsidR="00D70C66">
        <w:t xml:space="preserve">effet, </w:t>
      </w:r>
      <w:r w:rsidRPr="00971A76">
        <w:t xml:space="preserve">cette dernière mentionne que les fonds détournés </w:t>
      </w:r>
      <w:r w:rsidR="00B63151" w:rsidRPr="00971A76">
        <w:t>totalisent plus de 1</w:t>
      </w:r>
      <w:r w:rsidR="00053305" w:rsidRPr="00971A76">
        <w:t>,6 </w:t>
      </w:r>
      <w:r w:rsidR="00151BD4" w:rsidRPr="00971A76">
        <w:t xml:space="preserve">million </w:t>
      </w:r>
      <w:r w:rsidR="00B63151" w:rsidRPr="00971A76">
        <w:t xml:space="preserve">de dollars. </w:t>
      </w:r>
      <w:r w:rsidR="0032446C" w:rsidRPr="00971A76">
        <w:t xml:space="preserve">L’ampleur de la fraude </w:t>
      </w:r>
      <w:r w:rsidR="00B63151" w:rsidRPr="00971A76">
        <w:t xml:space="preserve">a </w:t>
      </w:r>
      <w:r w:rsidR="0032446C" w:rsidRPr="00971A76">
        <w:t>nécessité une enquête</w:t>
      </w:r>
      <w:r w:rsidR="00E73727" w:rsidRPr="00971A76">
        <w:t xml:space="preserve"> interne approfondie</w:t>
      </w:r>
      <w:r w:rsidR="00CA1A32">
        <w:t>,</w:t>
      </w:r>
      <w:r w:rsidR="00E73727" w:rsidRPr="00971A76">
        <w:t xml:space="preserve"> ainsi que d’importants efforts de remédiation une fois celle-ci détectée.</w:t>
      </w:r>
    </w:p>
    <w:p w14:paraId="7198F527" w14:textId="1A10A19E" w:rsidR="00E73727" w:rsidRDefault="003C6A5E" w:rsidP="00B63151">
      <w:pPr>
        <w:pStyle w:val="Paragraphe"/>
      </w:pPr>
      <w:r w:rsidRPr="00971A76">
        <w:t>En réponse à ce délit,</w:t>
      </w:r>
      <w:r w:rsidR="00E73727" w:rsidRPr="00971A76">
        <w:t xml:space="preserve"> Yardi a engagé des frais juridiques et professionnels considérables. Ceux-ci comprennent, sans s’y limiter :</w:t>
      </w:r>
      <w:r w:rsidR="00B63151" w:rsidRPr="00971A76">
        <w:t xml:space="preserve"> </w:t>
      </w:r>
      <w:r w:rsidR="00F331C2" w:rsidRPr="00971A76">
        <w:t>l</w:t>
      </w:r>
      <w:r w:rsidR="00E73727" w:rsidRPr="00971A76">
        <w:t xml:space="preserve">es honoraires de conseillers juridiques externes chargés de fournir des avis sur </w:t>
      </w:r>
      <w:r w:rsidR="00E73727">
        <w:t xml:space="preserve">les implications pénales, réglementaires et </w:t>
      </w:r>
      <w:r w:rsidR="00B63151">
        <w:t>contractuelles</w:t>
      </w:r>
      <w:r w:rsidR="00533202">
        <w:t>, l</w:t>
      </w:r>
      <w:r w:rsidR="00E73727">
        <w:t>es frais liés à l’expertise comptable judiciaire et à l’audit interne</w:t>
      </w:r>
      <w:r w:rsidR="00B63151">
        <w:t xml:space="preserve"> ainsi que </w:t>
      </w:r>
      <w:r w:rsidR="00A23102">
        <w:t>l</w:t>
      </w:r>
      <w:r w:rsidR="00E73727">
        <w:t>es coûts liés à la conservation, à la collecte, à l’examen et à la production de volumes importants de documents et de données transactionnelles</w:t>
      </w:r>
      <w:r w:rsidR="00F331C2">
        <w:t>.</w:t>
      </w:r>
    </w:p>
    <w:p w14:paraId="0E473CE1" w14:textId="5A5723F2" w:rsidR="00E73727" w:rsidRDefault="00E73727" w:rsidP="00B63151">
      <w:pPr>
        <w:pStyle w:val="Paragraphe"/>
      </w:pPr>
      <w:r>
        <w:t xml:space="preserve">Le personnel de Yardi a consacré </w:t>
      </w:r>
      <w:r w:rsidRPr="00B63151">
        <w:t>des centaines d’heures</w:t>
      </w:r>
      <w:r>
        <w:t xml:space="preserve"> à communiquer avec des avocats, des </w:t>
      </w:r>
      <w:r w:rsidR="001D229D">
        <w:t xml:space="preserve">enquêteurs </w:t>
      </w:r>
      <w:r>
        <w:t>et des organismes de réglementation, ainsi qu’à préparer les dossiers détaillés et les explications nécessaires pour permettre l’enquête et les poursuites judiciaires. Ces heures représentent un détournement important de temps et de ressource</w:t>
      </w:r>
      <w:r w:rsidR="00304228">
        <w:t xml:space="preserve">s par rapport </w:t>
      </w:r>
      <w:r>
        <w:t>aux activités courantes de l’entreprise.</w:t>
      </w:r>
    </w:p>
    <w:p w14:paraId="251EEC08" w14:textId="111D44B0" w:rsidR="00E73727" w:rsidRDefault="00E73727" w:rsidP="00B63151">
      <w:pPr>
        <w:pStyle w:val="Paragraphe"/>
      </w:pPr>
      <w:r>
        <w:t xml:space="preserve">Yardi a également </w:t>
      </w:r>
      <w:r w:rsidRPr="00B63151">
        <w:t>engagé des frais de déplacement et des dépenses connexes pour ses employés et représentants tenus d’assister</w:t>
      </w:r>
      <w:r w:rsidR="001856E0" w:rsidRPr="00B63151">
        <w:t xml:space="preserve"> à des réunions, des entretiens et des procédures liés à l’enquête</w:t>
      </w:r>
      <w:r w:rsidR="001856E0">
        <w:t xml:space="preserve"> et aux poursuites.</w:t>
      </w:r>
    </w:p>
    <w:p w14:paraId="17C1323B" w14:textId="79B3ED90" w:rsidR="003C6A5E" w:rsidRDefault="003C6A5E" w:rsidP="00B63151">
      <w:pPr>
        <w:pStyle w:val="Paragraphe"/>
      </w:pPr>
      <w:r>
        <w:t>Le temps et l’attention</w:t>
      </w:r>
      <w:r w:rsidR="001856E0">
        <w:t xml:space="preserve"> considérables nécessaires pour faire face à cette fraude ont </w:t>
      </w:r>
      <w:r w:rsidR="001D229D">
        <w:t>engendr</w:t>
      </w:r>
      <w:r w:rsidR="001856E0">
        <w:t>é à Yardi des coûts d’opportunité significatifs. Les cadres supérieurs, ainsi que le personnel des services financiers, juridiques, de conformité et d’ingénierie, ont dû reléguer au second plan les initiatives stratégiques, le développement des produits et les activités avec la clientèle afin de gérer les répercussions des agissements d</w:t>
      </w:r>
      <w:r w:rsidR="001D229D">
        <w:t>u délinquant</w:t>
      </w:r>
      <w:r w:rsidR="001856E0">
        <w:t>.</w:t>
      </w:r>
    </w:p>
    <w:p w14:paraId="2D714F3C" w14:textId="51883842" w:rsidR="001856E0" w:rsidRDefault="001856E0" w:rsidP="00B63151">
      <w:pPr>
        <w:pStyle w:val="Paragraphe"/>
      </w:pPr>
      <w:r>
        <w:t>Ces perturbations ont eu un impact négatif sur la productivité, ont retardé les projets prévus et ont nécessité la réaffectation de budgets et de ressources internes qui auraient autrement été investis dans la croissance et l’amélioration des services</w:t>
      </w:r>
      <w:r w:rsidR="00304228">
        <w:t xml:space="preserve"> de Yardi</w:t>
      </w:r>
      <w:r>
        <w:t>.</w:t>
      </w:r>
    </w:p>
    <w:p w14:paraId="6EE86108" w14:textId="7659E00D" w:rsidR="00946C66" w:rsidRDefault="00F50B9A" w:rsidP="00FA44DC">
      <w:pPr>
        <w:pStyle w:val="Titre1"/>
      </w:pPr>
      <w:bookmarkStart w:id="16" w:name="_Toc241828612"/>
      <w:bookmarkEnd w:id="10"/>
      <w:r w:rsidRPr="002F73E7">
        <w:t>ANALYSE</w:t>
      </w:r>
      <w:bookmarkEnd w:id="16"/>
      <w:r w:rsidRPr="002F73E7">
        <w:t xml:space="preserve"> </w:t>
      </w:r>
    </w:p>
    <w:p w14:paraId="639D38E8" w14:textId="0408EA63" w:rsidR="00533202" w:rsidRDefault="00533202" w:rsidP="00CA17FE">
      <w:pPr>
        <w:pStyle w:val="Citationenretrait"/>
        <w:rPr>
          <w:lang w:val="en-CA"/>
        </w:rPr>
      </w:pPr>
      <w:r w:rsidRPr="007A5677">
        <w:rPr>
          <w:lang w:val="en-CA"/>
        </w:rPr>
        <w:t>With the introduction of electronic banking, and Canada’s progress toward a “cashless” society, and despite all the encoded safeguards of client assets by financial institutions, the Courts are witnessing a huge growth in sophisticated criminal enterprise generally described as identity theft</w:t>
      </w:r>
      <w:r w:rsidR="0013522E">
        <w:rPr>
          <w:lang w:val="en-CA"/>
        </w:rPr>
        <w:t>.</w:t>
      </w:r>
      <w:r>
        <w:rPr>
          <w:rStyle w:val="Appelnotedebasdep"/>
          <w:lang w:val="en-CA"/>
        </w:rPr>
        <w:footnoteReference w:id="38"/>
      </w:r>
    </w:p>
    <w:p w14:paraId="4959BE48" w14:textId="5F47AA75" w:rsidR="00A17AC0" w:rsidRPr="006D0336" w:rsidRDefault="00533202" w:rsidP="00A17AC0">
      <w:pPr>
        <w:pStyle w:val="Paragraphe"/>
      </w:pPr>
      <w:r w:rsidRPr="00533202">
        <w:t>Cette phrase</w:t>
      </w:r>
      <w:r w:rsidR="006D0336">
        <w:t xml:space="preserve">, </w:t>
      </w:r>
      <w:r w:rsidRPr="00533202">
        <w:t>écrite en 2005</w:t>
      </w:r>
      <w:r w:rsidR="006D0336">
        <w:t xml:space="preserve"> et reprise par mon collègue le juge Marchi il y a maintenant plus de </w:t>
      </w:r>
      <w:r w:rsidR="00151BD4">
        <w:t>dix</w:t>
      </w:r>
      <w:r w:rsidR="006D0336">
        <w:t xml:space="preserve"> ans</w:t>
      </w:r>
      <w:r w:rsidR="006D0336">
        <w:rPr>
          <w:rStyle w:val="Appelnotedebasdep"/>
        </w:rPr>
        <w:footnoteReference w:id="39"/>
      </w:r>
      <w:r w:rsidR="0013522E">
        <w:t>,</w:t>
      </w:r>
      <w:r w:rsidR="006D0336">
        <w:t xml:space="preserve"> </w:t>
      </w:r>
      <w:r w:rsidR="00A17AC0">
        <w:t>est malheureusement encore plus que jamais d’actualité.</w:t>
      </w:r>
    </w:p>
    <w:p w14:paraId="36BCD77C" w14:textId="3422984B" w:rsidR="00971A76" w:rsidRPr="006824A4" w:rsidRDefault="001D229D" w:rsidP="006D0336">
      <w:pPr>
        <w:pStyle w:val="Paragraphe"/>
        <w:rPr>
          <w:lang w:val="fr-CA"/>
        </w:rPr>
      </w:pPr>
      <w:r w:rsidRPr="006824A4">
        <w:t xml:space="preserve">En effet, il </w:t>
      </w:r>
      <w:r w:rsidR="006D0336" w:rsidRPr="006824A4">
        <w:t>est de commune renommée que le phénomène du «</w:t>
      </w:r>
      <w:r w:rsidR="00BA3FC0" w:rsidRPr="006824A4">
        <w:t> </w:t>
      </w:r>
      <w:r w:rsidR="006D0336" w:rsidRPr="006824A4">
        <w:rPr>
          <w:i/>
          <w:iCs/>
        </w:rPr>
        <w:t>electronic banking</w:t>
      </w:r>
      <w:r w:rsidR="00BA3FC0" w:rsidRPr="006824A4">
        <w:t> </w:t>
      </w:r>
      <w:r w:rsidR="006D0336" w:rsidRPr="006824A4">
        <w:t>» occupe une place prépondérante dans la vie financière quotidienne des citoyens</w:t>
      </w:r>
      <w:r w:rsidR="00151BD4" w:rsidRPr="006824A4">
        <w:t>,</w:t>
      </w:r>
      <w:r w:rsidR="006D0336" w:rsidRPr="006824A4">
        <w:t xml:space="preserve"> et ce, peu importe leur âge ou leur statut professionnel ou social. </w:t>
      </w:r>
    </w:p>
    <w:p w14:paraId="072A04DC" w14:textId="19580336" w:rsidR="006D0336" w:rsidRPr="006824A4" w:rsidRDefault="004456D8" w:rsidP="006D0336">
      <w:pPr>
        <w:pStyle w:val="Paragraphe"/>
        <w:rPr>
          <w:lang w:val="fr-CA"/>
        </w:rPr>
      </w:pPr>
      <w:r w:rsidRPr="006824A4">
        <w:t>Aujourd</w:t>
      </w:r>
      <w:r w:rsidR="00156EAA">
        <w:t>’</w:t>
      </w:r>
      <w:r w:rsidRPr="006824A4">
        <w:t>hui, il est devenu indispensable d</w:t>
      </w:r>
      <w:r w:rsidR="00156EAA">
        <w:t>’</w:t>
      </w:r>
      <w:r w:rsidRPr="006824A4">
        <w:t>entrer ses données personnelles dans son ordinateur ou son téléphone intelligent pour effectuer diverses transactions financières, telles que le paiement des factures, l</w:t>
      </w:r>
      <w:r w:rsidR="006824A4">
        <w:t>es</w:t>
      </w:r>
      <w:r w:rsidRPr="006824A4">
        <w:t xml:space="preserve"> commandes auprès de sa boutique de prédilection, le virement du montant du loyer à son propriétaire ou encore le règlement des taxes et impôts. Cette pratique n</w:t>
      </w:r>
      <w:r w:rsidR="00156EAA">
        <w:t>’</w:t>
      </w:r>
      <w:r w:rsidRPr="006824A4">
        <w:t>est plus une option, mais une nécessité.</w:t>
      </w:r>
    </w:p>
    <w:p w14:paraId="1BF473B7" w14:textId="090B6F78" w:rsidR="006D0336" w:rsidRPr="006824A4" w:rsidRDefault="004456D8" w:rsidP="00A17AC0">
      <w:pPr>
        <w:pStyle w:val="Paragraphe"/>
        <w:rPr>
          <w:lang w:val="fr-CA"/>
        </w:rPr>
      </w:pPr>
      <w:r w:rsidRPr="006824A4">
        <w:rPr>
          <w:lang w:val="fr-CA"/>
        </w:rPr>
        <w:t>Cette recrudescence du nombre et de la variété de</w:t>
      </w:r>
      <w:r w:rsidR="006824A4">
        <w:rPr>
          <w:lang w:val="fr-CA"/>
        </w:rPr>
        <w:t>s</w:t>
      </w:r>
      <w:r w:rsidRPr="006824A4">
        <w:rPr>
          <w:lang w:val="fr-CA"/>
        </w:rPr>
        <w:t xml:space="preserve"> transactions électroniques engendre des risques accrus d’être victime de fraude ou d’usurpation d’identité. S’ensuivent des conséquences directes et collatérales de diverses natures</w:t>
      </w:r>
      <w:r w:rsidR="009F09B1" w:rsidRPr="006824A4">
        <w:rPr>
          <w:lang w:val="fr-CA"/>
        </w:rPr>
        <w:t>,</w:t>
      </w:r>
      <w:r w:rsidRPr="006824A4">
        <w:rPr>
          <w:lang w:val="fr-CA"/>
        </w:rPr>
        <w:t xml:space="preserve"> </w:t>
      </w:r>
      <w:r w:rsidR="009F09B1" w:rsidRPr="006824A4">
        <w:rPr>
          <w:lang w:val="fr-CA"/>
        </w:rPr>
        <w:t xml:space="preserve">ayant le </w:t>
      </w:r>
      <w:r w:rsidRPr="006824A4">
        <w:rPr>
          <w:lang w:val="fr-CA"/>
        </w:rPr>
        <w:t xml:space="preserve">potentiel de nuire à la quiétude des personnes </w:t>
      </w:r>
      <w:r w:rsidR="00602B5D">
        <w:rPr>
          <w:lang w:val="fr-CA"/>
        </w:rPr>
        <w:t>escroquées</w:t>
      </w:r>
      <w:r w:rsidRPr="006824A4">
        <w:rPr>
          <w:lang w:val="fr-CA"/>
        </w:rPr>
        <w:t xml:space="preserve">, les répercussions de ces gestes frauduleux pouvant être immédiates </w:t>
      </w:r>
      <w:r w:rsidR="009F09B1" w:rsidRPr="006824A4">
        <w:rPr>
          <w:lang w:val="fr-CA"/>
        </w:rPr>
        <w:t>ou se manifester à long terme</w:t>
      </w:r>
      <w:r w:rsidR="00CA1A32" w:rsidRPr="006824A4">
        <w:rPr>
          <w:rStyle w:val="Appelnotedebasdep"/>
          <w:lang w:val="fr-CA"/>
        </w:rPr>
        <w:footnoteReference w:id="40"/>
      </w:r>
      <w:r w:rsidR="00A17AC0" w:rsidRPr="006824A4">
        <w:rPr>
          <w:lang w:val="fr-CA"/>
        </w:rPr>
        <w:t xml:space="preserve">. </w:t>
      </w:r>
    </w:p>
    <w:p w14:paraId="0C30BA3B" w14:textId="63F0138B" w:rsidR="00946C66" w:rsidRPr="006824A4" w:rsidRDefault="00946C66" w:rsidP="00327DA6">
      <w:pPr>
        <w:pStyle w:val="Titre2"/>
        <w:numPr>
          <w:ilvl w:val="0"/>
          <w:numId w:val="10"/>
        </w:numPr>
      </w:pPr>
      <w:bookmarkStart w:id="17" w:name="_Toc241828613"/>
      <w:r w:rsidRPr="006824A4">
        <w:t>Gravité objective</w:t>
      </w:r>
      <w:bookmarkEnd w:id="17"/>
      <w:r w:rsidR="00C6533B" w:rsidRPr="006824A4">
        <w:t xml:space="preserve"> </w:t>
      </w:r>
    </w:p>
    <w:p w14:paraId="22CBCDA0" w14:textId="77777777" w:rsidR="00066B90" w:rsidRPr="001A7E17" w:rsidRDefault="00066B90" w:rsidP="00066B90">
      <w:pPr>
        <w:pStyle w:val="Paragraphe"/>
        <w:rPr>
          <w:rFonts w:cs="Arial"/>
          <w:szCs w:val="24"/>
        </w:rPr>
      </w:pPr>
      <w:r w:rsidRPr="001A7E17">
        <w:rPr>
          <w:rFonts w:cs="Arial"/>
          <w:szCs w:val="24"/>
        </w:rPr>
        <w:t xml:space="preserve">La gravité objective de chaque crime correspond à la position qu’il occupe dans l’échelle de gravité des infractions. </w:t>
      </w:r>
      <w:bookmarkStart w:id="18" w:name="_Hlk216258040"/>
    </w:p>
    <w:p w14:paraId="7F9C2EEA" w14:textId="32A0B2ED" w:rsidR="00066B90" w:rsidRDefault="00066B90" w:rsidP="00066B90">
      <w:pPr>
        <w:pStyle w:val="Paragraphe"/>
        <w:rPr>
          <w:rFonts w:cs="Arial"/>
          <w:szCs w:val="24"/>
        </w:rPr>
      </w:pPr>
      <w:r w:rsidRPr="001A7E17">
        <w:rPr>
          <w:rFonts w:cs="Arial"/>
          <w:szCs w:val="24"/>
        </w:rPr>
        <w:t xml:space="preserve">La gravité objective est indiquée par la peine maximale prévue par le législateur. Ainsi, lorsque l’infraction est punissable d’une peine maximale de </w:t>
      </w:r>
      <w:r w:rsidR="00151BD4">
        <w:rPr>
          <w:rFonts w:cs="Arial"/>
          <w:szCs w:val="24"/>
        </w:rPr>
        <w:t>2</w:t>
      </w:r>
      <w:r w:rsidRPr="001A7E17">
        <w:rPr>
          <w:rFonts w:cs="Arial"/>
          <w:szCs w:val="24"/>
        </w:rPr>
        <w:t xml:space="preserve"> ans moins un jour, la gravité objective est considérée comme faible, alors qu’elle est élevée lorsque la peine prévue est un emprisonnement de </w:t>
      </w:r>
      <w:r w:rsidR="00151BD4">
        <w:rPr>
          <w:rFonts w:cs="Arial"/>
          <w:szCs w:val="24"/>
        </w:rPr>
        <w:t>10</w:t>
      </w:r>
      <w:r w:rsidRPr="001A7E17">
        <w:rPr>
          <w:rFonts w:cs="Arial"/>
          <w:szCs w:val="24"/>
        </w:rPr>
        <w:t xml:space="preserve"> ans jusqu’à perpétuité</w:t>
      </w:r>
      <w:r w:rsidRPr="001A7E17">
        <w:rPr>
          <w:rStyle w:val="Appelnotedebasdep"/>
          <w:rFonts w:cs="Arial"/>
          <w:color w:val="000000"/>
          <w:szCs w:val="24"/>
        </w:rPr>
        <w:footnoteReference w:id="41"/>
      </w:r>
      <w:r w:rsidRPr="001A7E17">
        <w:rPr>
          <w:rFonts w:cs="Arial"/>
          <w:szCs w:val="24"/>
        </w:rPr>
        <w:t xml:space="preserve">. </w:t>
      </w:r>
    </w:p>
    <w:p w14:paraId="78D81B93" w14:textId="44AA17B9" w:rsidR="00306F92" w:rsidRDefault="00971F94" w:rsidP="00066B90">
      <w:pPr>
        <w:pStyle w:val="Paragraphe"/>
        <w:rPr>
          <w:rFonts w:cs="Arial"/>
          <w:szCs w:val="24"/>
        </w:rPr>
      </w:pPr>
      <w:r>
        <w:rPr>
          <w:rFonts w:cs="Arial"/>
          <w:szCs w:val="24"/>
        </w:rPr>
        <w:t>L’infraction d’utilisation non autorisée d’un ordinateur</w:t>
      </w:r>
      <w:r w:rsidR="008A328F">
        <w:rPr>
          <w:rStyle w:val="Appelnotedebasdep"/>
          <w:rFonts w:cs="Arial"/>
          <w:szCs w:val="24"/>
        </w:rPr>
        <w:footnoteReference w:id="42"/>
      </w:r>
      <w:r>
        <w:rPr>
          <w:rFonts w:cs="Arial"/>
          <w:szCs w:val="24"/>
        </w:rPr>
        <w:t xml:space="preserve"> est punissable d’une peine maximale de </w:t>
      </w:r>
      <w:r w:rsidR="00151BD4">
        <w:rPr>
          <w:rFonts w:cs="Arial"/>
          <w:szCs w:val="24"/>
        </w:rPr>
        <w:t>10</w:t>
      </w:r>
      <w:r>
        <w:rPr>
          <w:rFonts w:cs="Arial"/>
          <w:szCs w:val="24"/>
        </w:rPr>
        <w:t xml:space="preserve"> ans. Le chef de fraude</w:t>
      </w:r>
      <w:r w:rsidR="008A328F">
        <w:rPr>
          <w:rStyle w:val="Appelnotedebasdep"/>
          <w:rFonts w:cs="Arial"/>
          <w:szCs w:val="24"/>
        </w:rPr>
        <w:footnoteReference w:id="43"/>
      </w:r>
      <w:r>
        <w:rPr>
          <w:rFonts w:cs="Arial"/>
          <w:szCs w:val="24"/>
        </w:rPr>
        <w:t xml:space="preserve"> auquel</w:t>
      </w:r>
      <w:r w:rsidR="003123CC">
        <w:rPr>
          <w:rFonts w:cs="Arial"/>
          <w:szCs w:val="24"/>
        </w:rPr>
        <w:t xml:space="preserve"> </w:t>
      </w:r>
      <w:r>
        <w:rPr>
          <w:rFonts w:cs="Arial"/>
          <w:szCs w:val="24"/>
        </w:rPr>
        <w:t>le délinquant a plaidé coupable entra</w:t>
      </w:r>
      <w:r w:rsidR="00676F9C">
        <w:rPr>
          <w:rFonts w:cs="Arial"/>
          <w:szCs w:val="24"/>
        </w:rPr>
        <w:t>î</w:t>
      </w:r>
      <w:r>
        <w:rPr>
          <w:rFonts w:cs="Arial"/>
          <w:szCs w:val="24"/>
        </w:rPr>
        <w:t xml:space="preserve">ne </w:t>
      </w:r>
      <w:r w:rsidRPr="00B32272">
        <w:rPr>
          <w:rFonts w:cs="Arial"/>
          <w:szCs w:val="24"/>
        </w:rPr>
        <w:t>quant à lui</w:t>
      </w:r>
      <w:r w:rsidR="008A328F">
        <w:rPr>
          <w:rFonts w:cs="Arial"/>
          <w:szCs w:val="24"/>
        </w:rPr>
        <w:t xml:space="preserve"> </w:t>
      </w:r>
      <w:r>
        <w:rPr>
          <w:rFonts w:cs="Arial"/>
          <w:szCs w:val="24"/>
        </w:rPr>
        <w:t xml:space="preserve">une peine minimale d’emprisonnement de </w:t>
      </w:r>
      <w:r w:rsidR="00151BD4">
        <w:rPr>
          <w:rFonts w:cs="Arial"/>
          <w:szCs w:val="24"/>
        </w:rPr>
        <w:t>2</w:t>
      </w:r>
      <w:r>
        <w:rPr>
          <w:rFonts w:cs="Arial"/>
          <w:szCs w:val="24"/>
        </w:rPr>
        <w:t xml:space="preserve"> ans</w:t>
      </w:r>
      <w:r>
        <w:rPr>
          <w:rStyle w:val="Appelnotedebasdep"/>
          <w:rFonts w:cs="Arial"/>
          <w:szCs w:val="24"/>
        </w:rPr>
        <w:footnoteReference w:id="44"/>
      </w:r>
      <w:r>
        <w:rPr>
          <w:rFonts w:cs="Arial"/>
          <w:szCs w:val="24"/>
        </w:rPr>
        <w:t xml:space="preserve">, la peine maximale étant de </w:t>
      </w:r>
      <w:r w:rsidR="00151BD4">
        <w:rPr>
          <w:rFonts w:cs="Arial"/>
          <w:szCs w:val="24"/>
        </w:rPr>
        <w:t>14</w:t>
      </w:r>
      <w:r w:rsidR="009917FB">
        <w:rPr>
          <w:rFonts w:cs="Arial"/>
          <w:szCs w:val="24"/>
        </w:rPr>
        <w:t> </w:t>
      </w:r>
      <w:r>
        <w:rPr>
          <w:rFonts w:cs="Arial"/>
          <w:szCs w:val="24"/>
        </w:rPr>
        <w:t xml:space="preserve">ans. </w:t>
      </w:r>
    </w:p>
    <w:p w14:paraId="5E1EF665" w14:textId="08263266" w:rsidR="00971F94" w:rsidRDefault="00971F94" w:rsidP="00066B90">
      <w:pPr>
        <w:pStyle w:val="Paragraphe"/>
        <w:rPr>
          <w:rFonts w:cs="Arial"/>
          <w:szCs w:val="24"/>
        </w:rPr>
      </w:pPr>
      <w:r>
        <w:rPr>
          <w:rFonts w:cs="Arial"/>
          <w:szCs w:val="24"/>
        </w:rPr>
        <w:t>Le crime de vol d’identité</w:t>
      </w:r>
      <w:r w:rsidR="008A328F">
        <w:rPr>
          <w:rStyle w:val="Appelnotedebasdep"/>
          <w:rFonts w:cs="Arial"/>
          <w:szCs w:val="24"/>
        </w:rPr>
        <w:footnoteReference w:id="45"/>
      </w:r>
      <w:r>
        <w:rPr>
          <w:rFonts w:cs="Arial"/>
          <w:szCs w:val="24"/>
        </w:rPr>
        <w:t xml:space="preserve"> </w:t>
      </w:r>
      <w:r w:rsidR="00CA17FE" w:rsidRPr="00B32272">
        <w:rPr>
          <w:rFonts w:cs="Arial"/>
          <w:szCs w:val="24"/>
        </w:rPr>
        <w:t>est passible d’</w:t>
      </w:r>
      <w:r>
        <w:rPr>
          <w:rFonts w:cs="Arial"/>
          <w:szCs w:val="24"/>
        </w:rPr>
        <w:t xml:space="preserve">une peine maximale de </w:t>
      </w:r>
      <w:r w:rsidR="00151BD4">
        <w:rPr>
          <w:rFonts w:cs="Arial"/>
          <w:szCs w:val="24"/>
        </w:rPr>
        <w:t>5 </w:t>
      </w:r>
      <w:r>
        <w:rPr>
          <w:rFonts w:cs="Arial"/>
          <w:szCs w:val="24"/>
        </w:rPr>
        <w:t>ans et l’infraction d’utilisation non autorisée de données relatives à une carte de crédit</w:t>
      </w:r>
      <w:r w:rsidR="008A328F">
        <w:rPr>
          <w:rStyle w:val="Appelnotedebasdep"/>
          <w:rFonts w:cs="Arial"/>
          <w:szCs w:val="24"/>
        </w:rPr>
        <w:footnoteReference w:id="46"/>
      </w:r>
      <w:r>
        <w:rPr>
          <w:rFonts w:cs="Arial"/>
          <w:szCs w:val="24"/>
        </w:rPr>
        <w:t xml:space="preserve"> </w:t>
      </w:r>
      <w:r w:rsidR="00CA17FE" w:rsidRPr="00B32272">
        <w:rPr>
          <w:rFonts w:cs="Arial"/>
          <w:szCs w:val="24"/>
        </w:rPr>
        <w:t>d’</w:t>
      </w:r>
      <w:r>
        <w:rPr>
          <w:rFonts w:cs="Arial"/>
          <w:szCs w:val="24"/>
        </w:rPr>
        <w:t xml:space="preserve">une peine de </w:t>
      </w:r>
      <w:r w:rsidR="00151BD4">
        <w:rPr>
          <w:rFonts w:cs="Arial"/>
          <w:szCs w:val="24"/>
        </w:rPr>
        <w:t>10</w:t>
      </w:r>
      <w:r>
        <w:rPr>
          <w:rFonts w:cs="Arial"/>
          <w:szCs w:val="24"/>
        </w:rPr>
        <w:t xml:space="preserve"> ans. </w:t>
      </w:r>
    </w:p>
    <w:p w14:paraId="45B622E0" w14:textId="6D9F628D" w:rsidR="00CE1375" w:rsidRPr="00CE1375" w:rsidRDefault="00CE1375" w:rsidP="00CE1375">
      <w:pPr>
        <w:pStyle w:val="Paragraphe"/>
        <w:rPr>
          <w:rFonts w:cs="Arial"/>
          <w:szCs w:val="24"/>
        </w:rPr>
      </w:pPr>
      <w:r w:rsidRPr="00CE1375">
        <w:rPr>
          <w:rFonts w:cs="Arial"/>
          <w:szCs w:val="24"/>
        </w:rPr>
        <w:t>Objectivement, les infractions auxquelles fait face le délinquant sont</w:t>
      </w:r>
      <w:r>
        <w:rPr>
          <w:rFonts w:cs="Arial"/>
          <w:szCs w:val="24"/>
        </w:rPr>
        <w:t xml:space="preserve">, sans être les </w:t>
      </w:r>
      <w:r w:rsidRPr="00CE1375">
        <w:rPr>
          <w:rFonts w:cs="Arial"/>
          <w:szCs w:val="24"/>
        </w:rPr>
        <w:t xml:space="preserve">plus graves du </w:t>
      </w:r>
      <w:r w:rsidRPr="00602B5D">
        <w:rPr>
          <w:rFonts w:cs="Arial"/>
          <w:i/>
          <w:iCs/>
          <w:szCs w:val="24"/>
        </w:rPr>
        <w:t>Code criminel</w:t>
      </w:r>
      <w:r>
        <w:rPr>
          <w:rFonts w:cs="Arial"/>
          <w:szCs w:val="24"/>
        </w:rPr>
        <w:t xml:space="preserve">, d’une gravité indéniable. </w:t>
      </w:r>
    </w:p>
    <w:p w14:paraId="5C3C2D0C" w14:textId="799FBE4A" w:rsidR="00CB17C1" w:rsidRDefault="00CB17C1" w:rsidP="00CB17C1">
      <w:pPr>
        <w:pStyle w:val="Titre2"/>
      </w:pPr>
      <w:bookmarkStart w:id="19" w:name="_Toc241828614"/>
      <w:r w:rsidRPr="00CB17C1">
        <w:t>Gravité subjective</w:t>
      </w:r>
      <w:r w:rsidR="00F72E12">
        <w:t> </w:t>
      </w:r>
      <w:r w:rsidRPr="00CB17C1">
        <w:t>: circonstances et culpabilité morale du délinquant</w:t>
      </w:r>
      <w:bookmarkEnd w:id="19"/>
    </w:p>
    <w:p w14:paraId="046056F7" w14:textId="77777777" w:rsidR="00CB17C1" w:rsidRDefault="00CB17C1" w:rsidP="00CB17C1">
      <w:pPr>
        <w:pStyle w:val="Paragraphe"/>
      </w:pPr>
      <w:r w:rsidRPr="00D87332">
        <w:t xml:space="preserve">La gravité subjective renvoie quant à elle aux circonstances entourant la commission du crime, soit la façon dont l’infraction a été </w:t>
      </w:r>
      <w:r>
        <w:t>perpétrée</w:t>
      </w:r>
      <w:r w:rsidRPr="00D87332">
        <w:rPr>
          <w:vertAlign w:val="superscript"/>
        </w:rPr>
        <w:footnoteReference w:id="47"/>
      </w:r>
      <w:r w:rsidRPr="00D87332">
        <w:t>.</w:t>
      </w:r>
      <w:r w:rsidRPr="001A7E17">
        <w:t xml:space="preserve"> </w:t>
      </w:r>
    </w:p>
    <w:p w14:paraId="4106DFD0" w14:textId="2CFF4AE4" w:rsidR="00C82D25" w:rsidRDefault="00CB17C1" w:rsidP="00970785">
      <w:pPr>
        <w:pStyle w:val="Titre3"/>
        <w:numPr>
          <w:ilvl w:val="0"/>
          <w:numId w:val="40"/>
        </w:numPr>
      </w:pPr>
      <w:bookmarkStart w:id="20" w:name="_Toc241828615"/>
      <w:bookmarkEnd w:id="18"/>
      <w:r w:rsidRPr="00CB17C1">
        <w:t xml:space="preserve">Circonstances atténuantes </w:t>
      </w:r>
      <w:r w:rsidR="00BF740F">
        <w:t>ou</w:t>
      </w:r>
      <w:r w:rsidRPr="00CB17C1">
        <w:t xml:space="preserve"> favorables</w:t>
      </w:r>
      <w:r w:rsidR="00BF740F">
        <w:t xml:space="preserve"> à une peine pondérée à la baisse</w:t>
      </w:r>
      <w:bookmarkEnd w:id="20"/>
    </w:p>
    <w:p w14:paraId="63664E10" w14:textId="5C351B13" w:rsidR="00CB17C1" w:rsidRDefault="001D229D" w:rsidP="00CB17C1">
      <w:pPr>
        <w:pStyle w:val="Paragraphe"/>
      </w:pPr>
      <w:r>
        <w:t>L</w:t>
      </w:r>
      <w:r w:rsidR="00CB17C1" w:rsidRPr="006F3411">
        <w:t>es facteurs atténuants sont des circonstances liées à la perpétration de l’infraction ou à la situation du délinquant qui réduisent le degré de culpabilité morale ou la gravité de l’acte, et qui justifient en conséquence une peine moins sé</w:t>
      </w:r>
      <w:r w:rsidR="00CB17C1">
        <w:t>vère</w:t>
      </w:r>
      <w:r w:rsidR="00CB17C1">
        <w:rPr>
          <w:rStyle w:val="Appelnotedebasdep"/>
          <w:rFonts w:cs="Arial"/>
          <w:szCs w:val="24"/>
        </w:rPr>
        <w:footnoteReference w:id="48"/>
      </w:r>
      <w:r w:rsidR="00CB17C1">
        <w:t>.</w:t>
      </w:r>
    </w:p>
    <w:p w14:paraId="66CDA8FB" w14:textId="77777777" w:rsidR="00CB17C1" w:rsidRDefault="00CB17C1" w:rsidP="00CB17C1">
      <w:pPr>
        <w:pStyle w:val="Paragraphe"/>
      </w:pPr>
      <w:r>
        <w:t>Au chapitre des facteurs atténuants ou exerçant une pression à la baisse sur la peine à imposer, le Tribunal retient que le délinquant a plaidé coupable aux infractions.</w:t>
      </w:r>
    </w:p>
    <w:p w14:paraId="54255232" w14:textId="798FEF4E" w:rsidR="00EC36CF" w:rsidRPr="00971A76" w:rsidRDefault="001D229D" w:rsidP="00EC36CF">
      <w:pPr>
        <w:pStyle w:val="Paragraphe"/>
      </w:pPr>
      <w:r>
        <w:t>D</w:t>
      </w:r>
      <w:r w:rsidR="00B60632" w:rsidRPr="00971A76">
        <w:t xml:space="preserve">’aucuns pourraient </w:t>
      </w:r>
      <w:r w:rsidR="00EC36CF" w:rsidRPr="00971A76">
        <w:t xml:space="preserve">prétendre que la preuve </w:t>
      </w:r>
      <w:r>
        <w:t xml:space="preserve">est </w:t>
      </w:r>
      <w:r w:rsidR="00EC36CF" w:rsidRPr="00971A76">
        <w:t>accablante, l’ordinateur contenant l’ensemble des éléments démontrant sa culpabilité ayant été retrouvé chez lui, et qu</w:t>
      </w:r>
      <w:r w:rsidR="00CE1375">
        <w:t xml:space="preserve">e </w:t>
      </w:r>
      <w:r w:rsidR="00EC36CF" w:rsidRPr="00971A76">
        <w:t>le poids à accorder à s</w:t>
      </w:r>
      <w:r>
        <w:t>es</w:t>
      </w:r>
      <w:r w:rsidR="00EC36CF" w:rsidRPr="00971A76">
        <w:t xml:space="preserve"> plaidoyer</w:t>
      </w:r>
      <w:r>
        <w:t>s</w:t>
      </w:r>
      <w:r w:rsidR="00EC36CF" w:rsidRPr="00971A76">
        <w:t xml:space="preserve"> </w:t>
      </w:r>
      <w:r w:rsidR="00CE1375">
        <w:t xml:space="preserve">de culpabilité </w:t>
      </w:r>
      <w:r w:rsidR="008B04A3" w:rsidRPr="00971A76">
        <w:t xml:space="preserve">est </w:t>
      </w:r>
      <w:r w:rsidR="00CE1375">
        <w:t xml:space="preserve">donc </w:t>
      </w:r>
      <w:r w:rsidR="00EC36CF" w:rsidRPr="00971A76">
        <w:t>mi</w:t>
      </w:r>
      <w:r w:rsidR="00CE1375">
        <w:t>nime</w:t>
      </w:r>
      <w:r w:rsidR="00EC36CF" w:rsidRPr="00971A76">
        <w:t>.</w:t>
      </w:r>
    </w:p>
    <w:p w14:paraId="16D3885B" w14:textId="3CEC19C6" w:rsidR="00EC36CF" w:rsidRDefault="00EC36CF" w:rsidP="00EC36CF">
      <w:pPr>
        <w:pStyle w:val="Paragraphe"/>
      </w:pPr>
      <w:r w:rsidRPr="00971A76">
        <w:t>S’il est vrai que la preuve para</w:t>
      </w:r>
      <w:r w:rsidR="00B60632" w:rsidRPr="00971A76">
        <w:t>î</w:t>
      </w:r>
      <w:r w:rsidRPr="00971A76">
        <w:t>t limpide, le Tribunal ne peut minimiser l’économie de temps et de ressources qu</w:t>
      </w:r>
      <w:r w:rsidR="001D229D">
        <w:t xml:space="preserve">e des </w:t>
      </w:r>
      <w:r w:rsidRPr="00971A76">
        <w:t>plaidoyer</w:t>
      </w:r>
      <w:r w:rsidR="001D229D">
        <w:t>s</w:t>
      </w:r>
      <w:r w:rsidRPr="00971A76">
        <w:t xml:space="preserve"> </w:t>
      </w:r>
      <w:r w:rsidR="00CE1375">
        <w:t xml:space="preserve">de culpabilité </w:t>
      </w:r>
      <w:r w:rsidRPr="00971A76">
        <w:t>représente</w:t>
      </w:r>
      <w:r w:rsidR="001D229D">
        <w:t>nt</w:t>
      </w:r>
      <w:r w:rsidRPr="00971A76">
        <w:t xml:space="preserve"> dans ce type de dossier </w:t>
      </w:r>
      <w:r>
        <w:t xml:space="preserve">de nature financière dont la preuve est technique et dont la compréhension instinctive n’est pas à la portée de tous. </w:t>
      </w:r>
    </w:p>
    <w:p w14:paraId="5C2AC7CC" w14:textId="7E311A61" w:rsidR="00EC36CF" w:rsidRDefault="00EC36CF" w:rsidP="00EC36CF">
      <w:pPr>
        <w:pStyle w:val="Paragraphe"/>
      </w:pPr>
      <w:r>
        <w:t>Il ne faut ainsi pas sous-estimer la valeur d</w:t>
      </w:r>
      <w:r w:rsidR="001D229D">
        <w:t xml:space="preserve">e la reconnaissance de culpabilité </w:t>
      </w:r>
      <w:r>
        <w:t>du délinquant</w:t>
      </w:r>
      <w:r w:rsidR="00A05F72">
        <w:t>, à l’aube d’un procès de trois semaines</w:t>
      </w:r>
      <w:r w:rsidR="001D229D">
        <w:t xml:space="preserve">. Il s’agit là d’une étape importante </w:t>
      </w:r>
      <w:r>
        <w:t xml:space="preserve">qui représente pour lui une première </w:t>
      </w:r>
      <w:r w:rsidR="001D229D">
        <w:t xml:space="preserve">phase </w:t>
      </w:r>
      <w:r>
        <w:t xml:space="preserve">dans son processus de réhabilitation. </w:t>
      </w:r>
    </w:p>
    <w:p w14:paraId="7D2DDE19" w14:textId="781AA068" w:rsidR="0050311F" w:rsidRPr="0050311F" w:rsidRDefault="007276E4" w:rsidP="00AE0D46">
      <w:pPr>
        <w:pStyle w:val="Paragraphe"/>
      </w:pPr>
      <w:r>
        <w:t xml:space="preserve">La défense soutient qu’aucune perte au sens propre du terme n’a été occasionnée par les gestes du délinquant. </w:t>
      </w:r>
      <w:r w:rsidR="0050311F" w:rsidRPr="0050311F">
        <w:rPr>
          <w:lang w:val="fr-CA"/>
        </w:rPr>
        <w:t xml:space="preserve">Elle </w:t>
      </w:r>
      <w:r w:rsidR="006B12D3">
        <w:rPr>
          <w:lang w:val="fr-CA"/>
        </w:rPr>
        <w:t xml:space="preserve">prétend </w:t>
      </w:r>
      <w:r w:rsidR="0050311F">
        <w:rPr>
          <w:lang w:val="fr-CA"/>
        </w:rPr>
        <w:t xml:space="preserve">également </w:t>
      </w:r>
      <w:r w:rsidR="0050311F" w:rsidRPr="0050311F">
        <w:rPr>
          <w:lang w:val="fr-CA"/>
        </w:rPr>
        <w:t>que la fraude est naïve et peu sophistiquée</w:t>
      </w:r>
      <w:r w:rsidR="0050311F">
        <w:rPr>
          <w:lang w:val="fr-CA"/>
        </w:rPr>
        <w:t xml:space="preserve">. </w:t>
      </w:r>
      <w:r w:rsidR="009F09B1">
        <w:rPr>
          <w:lang w:val="fr-CA"/>
        </w:rPr>
        <w:t xml:space="preserve">Il s’agit là de facteurs positifs selon elle. </w:t>
      </w:r>
    </w:p>
    <w:p w14:paraId="7C1B0961" w14:textId="63E4FAF2" w:rsidR="0050311F" w:rsidRPr="0050311F" w:rsidRDefault="0050311F" w:rsidP="00AE0D46">
      <w:pPr>
        <w:pStyle w:val="Paragraphe"/>
      </w:pPr>
      <w:r w:rsidRPr="008B308C">
        <w:rPr>
          <w:lang w:val="fr-CA"/>
        </w:rPr>
        <w:t xml:space="preserve">Le Tribunal comprend l’argument et considère que la situation du délinquant </w:t>
      </w:r>
      <w:r w:rsidR="004B0695" w:rsidRPr="008B308C">
        <w:rPr>
          <w:lang w:val="fr-CA"/>
        </w:rPr>
        <w:t xml:space="preserve">aurait été plus grave </w:t>
      </w:r>
      <w:r w:rsidRPr="008B308C">
        <w:rPr>
          <w:lang w:val="fr-CA"/>
        </w:rPr>
        <w:t xml:space="preserve">si </w:t>
      </w:r>
      <w:r w:rsidR="00FF01C1" w:rsidRPr="008B308C">
        <w:rPr>
          <w:lang w:val="fr-CA"/>
        </w:rPr>
        <w:t>le 1</w:t>
      </w:r>
      <w:r w:rsidR="00053305" w:rsidRPr="008B308C">
        <w:rPr>
          <w:lang w:val="fr-CA"/>
        </w:rPr>
        <w:t>,</w:t>
      </w:r>
      <w:r w:rsidR="00FF01C1" w:rsidRPr="008B308C">
        <w:rPr>
          <w:lang w:val="fr-CA"/>
        </w:rPr>
        <w:t>6 million détroussé</w:t>
      </w:r>
      <w:r w:rsidRPr="008B308C">
        <w:rPr>
          <w:lang w:val="fr-CA"/>
        </w:rPr>
        <w:t xml:space="preserve"> n’avait pas été récupéré</w:t>
      </w:r>
      <w:r w:rsidR="001D229D" w:rsidRPr="008B308C">
        <w:rPr>
          <w:lang w:val="fr-CA"/>
        </w:rPr>
        <w:t xml:space="preserve"> et s’il en avait </w:t>
      </w:r>
      <w:r w:rsidR="004B0695" w:rsidRPr="008B308C">
        <w:rPr>
          <w:lang w:val="fr-CA"/>
        </w:rPr>
        <w:t>tiré profit</w:t>
      </w:r>
      <w:r w:rsidRPr="008B308C">
        <w:rPr>
          <w:lang w:val="fr-CA"/>
        </w:rPr>
        <w:t xml:space="preserve">. </w:t>
      </w:r>
      <w:r>
        <w:rPr>
          <w:lang w:val="fr-CA"/>
        </w:rPr>
        <w:t>Il serait en revanche ironique de récompenser le délinquant de s’être fait prendre rapidement</w:t>
      </w:r>
      <w:r w:rsidR="001D229D">
        <w:rPr>
          <w:lang w:val="fr-CA"/>
        </w:rPr>
        <w:t xml:space="preserve"> en donnant à cet élément un poids indu ou ayant un grand effet de mitigation</w:t>
      </w:r>
      <w:r>
        <w:rPr>
          <w:lang w:val="fr-CA"/>
        </w:rPr>
        <w:t xml:space="preserve">. </w:t>
      </w:r>
    </w:p>
    <w:p w14:paraId="27AABFE5" w14:textId="6EF9FA34" w:rsidR="0050311F" w:rsidRPr="00971A76" w:rsidRDefault="0050311F" w:rsidP="00AE0D46">
      <w:pPr>
        <w:pStyle w:val="Paragraphe"/>
      </w:pPr>
      <w:r>
        <w:rPr>
          <w:lang w:val="fr-CA"/>
        </w:rPr>
        <w:t xml:space="preserve">Quant à la qualification </w:t>
      </w:r>
      <w:r w:rsidR="004D63E5">
        <w:rPr>
          <w:lang w:val="fr-CA"/>
        </w:rPr>
        <w:t>de la fraude, le Tribunal considère que</w:t>
      </w:r>
      <w:r w:rsidR="003B7545">
        <w:rPr>
          <w:lang w:val="fr-CA"/>
        </w:rPr>
        <w:t>,</w:t>
      </w:r>
      <w:r w:rsidR="004D63E5">
        <w:rPr>
          <w:lang w:val="fr-CA"/>
        </w:rPr>
        <w:t xml:space="preserve"> sans être la fraude la plus sophistiquée qui soit, </w:t>
      </w:r>
      <w:r w:rsidR="004D63E5" w:rsidRPr="00971A76">
        <w:rPr>
          <w:lang w:val="fr-CA"/>
        </w:rPr>
        <w:t xml:space="preserve">elle ne </w:t>
      </w:r>
      <w:r w:rsidR="003B7545" w:rsidRPr="00971A76">
        <w:rPr>
          <w:lang w:val="fr-CA"/>
        </w:rPr>
        <w:t>peut</w:t>
      </w:r>
      <w:r w:rsidR="00971A76" w:rsidRPr="00971A76">
        <w:rPr>
          <w:lang w:val="fr-CA"/>
        </w:rPr>
        <w:t xml:space="preserve"> </w:t>
      </w:r>
      <w:r w:rsidR="004D63E5" w:rsidRPr="00971A76">
        <w:rPr>
          <w:lang w:val="fr-CA"/>
        </w:rPr>
        <w:t>toute de même</w:t>
      </w:r>
      <w:r w:rsidR="003B7545" w:rsidRPr="00971A76">
        <w:rPr>
          <w:lang w:val="fr-CA"/>
        </w:rPr>
        <w:t xml:space="preserve"> pas</w:t>
      </w:r>
      <w:r w:rsidR="004D63E5" w:rsidRPr="00971A76">
        <w:rPr>
          <w:lang w:val="fr-CA"/>
        </w:rPr>
        <w:t xml:space="preserve"> être qualifiée de simple et encore moins d’opportuniste. </w:t>
      </w:r>
    </w:p>
    <w:p w14:paraId="05A6802C" w14:textId="3088ADE4" w:rsidR="00C82D25" w:rsidRPr="008B308C" w:rsidRDefault="007276E4" w:rsidP="00AE0D46">
      <w:pPr>
        <w:pStyle w:val="Paragraphe"/>
      </w:pPr>
      <w:r w:rsidRPr="00971A76">
        <w:t>L’</w:t>
      </w:r>
      <w:r w:rsidR="006B12D3">
        <w:t xml:space="preserve">accent </w:t>
      </w:r>
      <w:r w:rsidRPr="00971A76">
        <w:t xml:space="preserve">est également </w:t>
      </w:r>
      <w:r w:rsidRPr="008B308C">
        <w:t xml:space="preserve">mis </w:t>
      </w:r>
      <w:r w:rsidR="00501A65" w:rsidRPr="008B308C">
        <w:t xml:space="preserve">par la défense </w:t>
      </w:r>
      <w:r w:rsidRPr="008B308C">
        <w:t>sur les problèmes de santé mentale et le peu d’éducation du délinquant</w:t>
      </w:r>
      <w:r w:rsidR="009F09B1">
        <w:t>,</w:t>
      </w:r>
      <w:r w:rsidR="0050311F" w:rsidRPr="008B308C">
        <w:t xml:space="preserve"> </w:t>
      </w:r>
      <w:r w:rsidR="004B0695" w:rsidRPr="008B308C">
        <w:t xml:space="preserve">ainsi que </w:t>
      </w:r>
      <w:r w:rsidR="003B7545" w:rsidRPr="008B308C">
        <w:t xml:space="preserve">sur </w:t>
      </w:r>
      <w:r w:rsidR="0050311F" w:rsidRPr="008B308C">
        <w:t xml:space="preserve">le </w:t>
      </w:r>
      <w:r w:rsidR="00501A65" w:rsidRPr="008B308C">
        <w:t xml:space="preserve">caractère candide de ses propos </w:t>
      </w:r>
      <w:r w:rsidR="00A14CC5" w:rsidRPr="008B308C">
        <w:t>lorsqu’</w:t>
      </w:r>
      <w:r w:rsidRPr="008B308C">
        <w:t xml:space="preserve">il témoigne de ses intentions. </w:t>
      </w:r>
    </w:p>
    <w:p w14:paraId="495B4941" w14:textId="22931D00" w:rsidR="00FF01C1" w:rsidRPr="008B308C" w:rsidRDefault="00501A65" w:rsidP="00AE0D46">
      <w:pPr>
        <w:pStyle w:val="Paragraphe"/>
      </w:pPr>
      <w:r w:rsidRPr="008B308C">
        <w:t>Il va sans dire qu</w:t>
      </w:r>
      <w:r w:rsidR="009F09B1">
        <w:t>e l’</w:t>
      </w:r>
      <w:r w:rsidRPr="008B308C">
        <w:t xml:space="preserve">une des </w:t>
      </w:r>
      <w:r w:rsidR="00FF01C1" w:rsidRPr="008B308C">
        <w:t>particularité</w:t>
      </w:r>
      <w:r w:rsidRPr="008B308C">
        <w:t>s</w:t>
      </w:r>
      <w:r w:rsidR="00FF01C1" w:rsidRPr="008B308C">
        <w:t xml:space="preserve"> de ce dossier réside dans les caractéristiques personnelles du délinquant et </w:t>
      </w:r>
      <w:r w:rsidRPr="008B308C">
        <w:t>du</w:t>
      </w:r>
      <w:r w:rsidR="00FF01C1" w:rsidRPr="008B308C">
        <w:t xml:space="preserve"> poids </w:t>
      </w:r>
      <w:r w:rsidRPr="008B308C">
        <w:t>devant</w:t>
      </w:r>
      <w:r w:rsidR="00A14CC5" w:rsidRPr="008B308C">
        <w:t>,</w:t>
      </w:r>
      <w:r w:rsidRPr="008B308C">
        <w:t xml:space="preserve"> en l’occurrence</w:t>
      </w:r>
      <w:r w:rsidR="00A14CC5" w:rsidRPr="008B308C">
        <w:t>,</w:t>
      </w:r>
      <w:r w:rsidRPr="008B308C">
        <w:t xml:space="preserve"> </w:t>
      </w:r>
      <w:r w:rsidR="00FF01C1" w:rsidRPr="008B308C">
        <w:t xml:space="preserve">être accordé à ses </w:t>
      </w:r>
      <w:r w:rsidR="00A14CC5" w:rsidRPr="008B308C">
        <w:t>troubles psychiatriques</w:t>
      </w:r>
      <w:r w:rsidR="00FF01C1" w:rsidRPr="008B308C">
        <w:t xml:space="preserve">. </w:t>
      </w:r>
    </w:p>
    <w:p w14:paraId="5C8DB794" w14:textId="4D6DDB5E" w:rsidR="00A05F72" w:rsidRPr="008B308C" w:rsidRDefault="00FF01C1" w:rsidP="00AE0D46">
      <w:pPr>
        <w:pStyle w:val="Paragraphe"/>
      </w:pPr>
      <w:r w:rsidRPr="008B308C">
        <w:t xml:space="preserve">D’un côté, le Tribunal convient que le délinquant n’a pas choisi de souffrir de </w:t>
      </w:r>
      <w:r w:rsidR="00A05F72" w:rsidRPr="008B308C">
        <w:rPr>
          <w:lang w:val="fr-CA"/>
        </w:rPr>
        <w:t xml:space="preserve">trouble schizoaffectif de type bipolaire </w:t>
      </w:r>
      <w:r w:rsidR="003B7545" w:rsidRPr="008B308C">
        <w:rPr>
          <w:lang w:val="fr-CA"/>
        </w:rPr>
        <w:t xml:space="preserve">ni </w:t>
      </w:r>
      <w:r w:rsidR="00A05F72" w:rsidRPr="008B308C">
        <w:rPr>
          <w:lang w:val="fr-CA"/>
        </w:rPr>
        <w:t>d’être aux prises avec des idées délirantes et paranoïdes qui affectent son quotidien et ses pronostics d’une vie d’adulte fonctionnel.</w:t>
      </w:r>
    </w:p>
    <w:p w14:paraId="3E031D93" w14:textId="1E5C49D0" w:rsidR="00EE473A" w:rsidRPr="008B308C" w:rsidRDefault="00501A65" w:rsidP="00AE0D46">
      <w:pPr>
        <w:pStyle w:val="Paragraphe"/>
      </w:pPr>
      <w:r w:rsidRPr="008B308C">
        <w:rPr>
          <w:lang w:val="fr-CA"/>
        </w:rPr>
        <w:t>En revanche</w:t>
      </w:r>
      <w:r w:rsidR="00A05F72" w:rsidRPr="008B308C">
        <w:rPr>
          <w:lang w:val="fr-CA"/>
        </w:rPr>
        <w:t xml:space="preserve">, la maladie mentale n’explique pas tout et ne peut servir de justificatif à l’agir délictuel </w:t>
      </w:r>
      <w:r w:rsidRPr="008B308C">
        <w:rPr>
          <w:lang w:val="fr-CA"/>
        </w:rPr>
        <w:t xml:space="preserve">frauduleux </w:t>
      </w:r>
      <w:r w:rsidR="009F09B1">
        <w:rPr>
          <w:lang w:val="fr-CA"/>
        </w:rPr>
        <w:t>à l’origine des accusations</w:t>
      </w:r>
      <w:r w:rsidR="00EE286A">
        <w:rPr>
          <w:lang w:val="fr-CA"/>
        </w:rPr>
        <w:t>,</w:t>
      </w:r>
      <w:r w:rsidR="009F09B1">
        <w:rPr>
          <w:lang w:val="fr-CA"/>
        </w:rPr>
        <w:t xml:space="preserve"> </w:t>
      </w:r>
      <w:r w:rsidR="00A05F72" w:rsidRPr="008B308C">
        <w:rPr>
          <w:lang w:val="fr-CA"/>
        </w:rPr>
        <w:t>qui n’a</w:t>
      </w:r>
      <w:r w:rsidRPr="008B308C">
        <w:rPr>
          <w:lang w:val="fr-CA"/>
        </w:rPr>
        <w:t xml:space="preserve"> </w:t>
      </w:r>
      <w:r w:rsidR="00A05F72" w:rsidRPr="008B308C">
        <w:rPr>
          <w:lang w:val="fr-CA"/>
        </w:rPr>
        <w:t xml:space="preserve">rien à voir avec </w:t>
      </w:r>
      <w:r w:rsidR="009F09B1">
        <w:rPr>
          <w:lang w:val="fr-CA"/>
        </w:rPr>
        <w:t>d</w:t>
      </w:r>
      <w:r w:rsidR="00A05F72" w:rsidRPr="008B308C">
        <w:rPr>
          <w:lang w:val="fr-CA"/>
        </w:rPr>
        <w:t>es pensées envahissantes ou une psychose quelconque</w:t>
      </w:r>
      <w:r w:rsidR="009F09B1">
        <w:rPr>
          <w:lang w:val="fr-CA"/>
        </w:rPr>
        <w:t xml:space="preserve"> du délinquant</w:t>
      </w:r>
      <w:r w:rsidRPr="008B308C">
        <w:rPr>
          <w:lang w:val="fr-CA"/>
        </w:rPr>
        <w:t xml:space="preserve">. </w:t>
      </w:r>
    </w:p>
    <w:p w14:paraId="21E56926" w14:textId="4865247E" w:rsidR="00FF01C1" w:rsidRPr="008B308C" w:rsidRDefault="00501A65" w:rsidP="00AE0D46">
      <w:pPr>
        <w:pStyle w:val="Paragraphe"/>
      </w:pPr>
      <w:r w:rsidRPr="008B308C">
        <w:rPr>
          <w:lang w:val="fr-CA"/>
        </w:rPr>
        <w:t xml:space="preserve">Ainsi, contrairement à ce qui a </w:t>
      </w:r>
      <w:r w:rsidR="00A05F72" w:rsidRPr="008B308C">
        <w:rPr>
          <w:lang w:val="fr-CA"/>
        </w:rPr>
        <w:t xml:space="preserve">pu </w:t>
      </w:r>
      <w:r w:rsidRPr="008B308C">
        <w:rPr>
          <w:lang w:val="fr-CA"/>
        </w:rPr>
        <w:t xml:space="preserve">survenir </w:t>
      </w:r>
      <w:r w:rsidR="00A05F72" w:rsidRPr="008B308C">
        <w:rPr>
          <w:lang w:val="fr-CA"/>
        </w:rPr>
        <w:t>dans certains de ses dossiers antérieurs</w:t>
      </w:r>
      <w:r w:rsidR="00EE473A" w:rsidRPr="008B308C">
        <w:rPr>
          <w:lang w:val="fr-CA"/>
        </w:rPr>
        <w:t>,</w:t>
      </w:r>
      <w:r w:rsidRPr="008B308C">
        <w:rPr>
          <w:lang w:val="fr-CA"/>
        </w:rPr>
        <w:t xml:space="preserve"> les comportements pour lesquels le délinquant doit recevoir une peine étaient </w:t>
      </w:r>
      <w:r w:rsidR="00EE473A" w:rsidRPr="008B308C">
        <w:rPr>
          <w:lang w:val="fr-CA"/>
        </w:rPr>
        <w:t xml:space="preserve">rationnels </w:t>
      </w:r>
      <w:r w:rsidRPr="008B308C">
        <w:rPr>
          <w:lang w:val="fr-CA"/>
        </w:rPr>
        <w:t xml:space="preserve">et ses motivations </w:t>
      </w:r>
      <w:r w:rsidR="00EE473A" w:rsidRPr="008B308C">
        <w:rPr>
          <w:lang w:val="fr-CA"/>
        </w:rPr>
        <w:t>clairement ancrées dans une logique d’appât du gain</w:t>
      </w:r>
      <w:r w:rsidR="00A05F72" w:rsidRPr="008B308C">
        <w:rPr>
          <w:lang w:val="fr-CA"/>
        </w:rPr>
        <w:t xml:space="preserve">. </w:t>
      </w:r>
    </w:p>
    <w:p w14:paraId="0BB3DB97" w14:textId="1D04441C" w:rsidR="00A05F72" w:rsidRPr="008B308C" w:rsidRDefault="007276E4" w:rsidP="00AE0D46">
      <w:pPr>
        <w:pStyle w:val="Paragraphe"/>
      </w:pPr>
      <w:r w:rsidRPr="008B308C">
        <w:t>La défense s</w:t>
      </w:r>
      <w:r w:rsidR="00EE473A" w:rsidRPr="008B308C">
        <w:t xml:space="preserve">uggère </w:t>
      </w:r>
      <w:r w:rsidRPr="008B308C">
        <w:t xml:space="preserve">également de </w:t>
      </w:r>
      <w:r w:rsidR="00EE473A" w:rsidRPr="008B308C">
        <w:t>considérer,</w:t>
      </w:r>
      <w:r w:rsidRPr="008B308C">
        <w:t xml:space="preserve"> </w:t>
      </w:r>
      <w:r w:rsidR="00EE473A" w:rsidRPr="008B308C">
        <w:t xml:space="preserve">au bénéfice du délinquant, que les accusations n’ont été déposées qu’en 2021 alors que </w:t>
      </w:r>
      <w:r w:rsidRPr="008B308C">
        <w:t>la fraude a eu lieu en 2019</w:t>
      </w:r>
      <w:r w:rsidR="00EE473A" w:rsidRPr="008B308C">
        <w:t>.</w:t>
      </w:r>
    </w:p>
    <w:p w14:paraId="7151D29E" w14:textId="2093BF5F" w:rsidR="007276E4" w:rsidRPr="008B308C" w:rsidRDefault="007276E4" w:rsidP="00AE0D46">
      <w:pPr>
        <w:pStyle w:val="Paragraphe"/>
      </w:pPr>
      <w:r w:rsidRPr="008B308C">
        <w:t xml:space="preserve"> </w:t>
      </w:r>
      <w:r w:rsidR="00EC36CF" w:rsidRPr="008B308C">
        <w:t xml:space="preserve">Selon </w:t>
      </w:r>
      <w:r w:rsidR="00EE473A" w:rsidRPr="008B308C">
        <w:t>elle</w:t>
      </w:r>
      <w:r w:rsidR="00EC36CF" w:rsidRPr="008B308C">
        <w:t xml:space="preserve">, le Tribunal doit ainsi </w:t>
      </w:r>
      <w:r w:rsidR="003B7545" w:rsidRPr="008B308C">
        <w:t>prendre en considération le</w:t>
      </w:r>
      <w:r w:rsidR="00CD30F0" w:rsidRPr="008B308C">
        <w:t xml:space="preserve"> fait que le délinquant a</w:t>
      </w:r>
      <w:r w:rsidR="003B7545" w:rsidRPr="008B308C">
        <w:t>,</w:t>
      </w:r>
      <w:r w:rsidR="00CD30F0" w:rsidRPr="008B308C">
        <w:t xml:space="preserve"> depuis les événements</w:t>
      </w:r>
      <w:r w:rsidR="003B7545" w:rsidRPr="008B308C">
        <w:t>,</w:t>
      </w:r>
      <w:r w:rsidR="00CD30F0" w:rsidRPr="008B308C">
        <w:t xml:space="preserve"> purg</w:t>
      </w:r>
      <w:r w:rsidR="00A05F72" w:rsidRPr="008B308C">
        <w:t>é</w:t>
      </w:r>
      <w:r w:rsidR="00CD30F0" w:rsidRPr="008B308C">
        <w:t xml:space="preserve"> une peine de pénitencier</w:t>
      </w:r>
      <w:r w:rsidR="00A05F72" w:rsidRPr="008B308C">
        <w:rPr>
          <w:kern w:val="0"/>
          <w:lang w:val="fr-CA"/>
        </w:rPr>
        <w:t xml:space="preserve"> </w:t>
      </w:r>
      <w:r w:rsidR="00A14CC5" w:rsidRPr="008B308C">
        <w:rPr>
          <w:lang w:val="fr-CA"/>
        </w:rPr>
        <w:t xml:space="preserve">qui a </w:t>
      </w:r>
      <w:r w:rsidR="00A05F72" w:rsidRPr="008B308C">
        <w:rPr>
          <w:lang w:val="fr-CA"/>
        </w:rPr>
        <w:t>eu un effet positif sur sa perspective de réhabilitation</w:t>
      </w:r>
      <w:r w:rsidR="00CD30F0" w:rsidRPr="008B308C">
        <w:t xml:space="preserve">. </w:t>
      </w:r>
      <w:r w:rsidR="00EC36C5" w:rsidRPr="008B308C">
        <w:t>Il s’agit là</w:t>
      </w:r>
      <w:r w:rsidR="00B60632" w:rsidRPr="008B308C">
        <w:t>,</w:t>
      </w:r>
      <w:r w:rsidR="00EC36C5" w:rsidRPr="008B308C">
        <w:t xml:space="preserve"> selon elle</w:t>
      </w:r>
      <w:r w:rsidR="00B60632" w:rsidRPr="008B308C">
        <w:t>,</w:t>
      </w:r>
      <w:r w:rsidR="00EC36C5" w:rsidRPr="008B308C">
        <w:t xml:space="preserve"> d’un facteur prédominant dans la peine à être imposée.</w:t>
      </w:r>
    </w:p>
    <w:p w14:paraId="2F90A312" w14:textId="0ECF5E6A" w:rsidR="00EC36C5" w:rsidRDefault="00EC36C5" w:rsidP="00AE0D46">
      <w:pPr>
        <w:pStyle w:val="Paragraphe"/>
      </w:pPr>
      <w:r>
        <w:t xml:space="preserve">Aucun reproche ne peut être </w:t>
      </w:r>
      <w:r w:rsidR="00EE473A">
        <w:t>retenu à l’encontre d</w:t>
      </w:r>
      <w:r>
        <w:t>u poursuivant d’avoir attendu que le dossier soit prêt avant de déposer les accusations</w:t>
      </w:r>
      <w:r w:rsidR="003B7545">
        <w:t>,</w:t>
      </w:r>
      <w:r>
        <w:t xml:space="preserve"> pas plus qu’en ce qui a trait au cheminement du dossier par la </w:t>
      </w:r>
      <w:r w:rsidRPr="00971A76">
        <w:t xml:space="preserve">suite. Le Tribunal concède </w:t>
      </w:r>
      <w:r w:rsidR="00EE473A">
        <w:t xml:space="preserve">cependant </w:t>
      </w:r>
      <w:r w:rsidRPr="00971A76">
        <w:t xml:space="preserve">que le passage du temps avantage le délinquant </w:t>
      </w:r>
      <w:r w:rsidR="003B7545" w:rsidRPr="00971A76">
        <w:t xml:space="preserve">dans la mesure où il </w:t>
      </w:r>
      <w:r w:rsidRPr="00971A76">
        <w:t xml:space="preserve">lui </w:t>
      </w:r>
      <w:r w:rsidR="009F09B1">
        <w:t xml:space="preserve">a </w:t>
      </w:r>
      <w:r w:rsidRPr="00971A76">
        <w:t>perm</w:t>
      </w:r>
      <w:r w:rsidR="009F09B1">
        <w:t xml:space="preserve">is </w:t>
      </w:r>
      <w:r w:rsidRPr="00971A76">
        <w:t>de peaufiner ses efforts de réhabilitation.</w:t>
      </w:r>
    </w:p>
    <w:p w14:paraId="0C4F9DA5" w14:textId="2B96932B" w:rsidR="00EE473A" w:rsidRDefault="00EE473A" w:rsidP="00AE0D46">
      <w:pPr>
        <w:pStyle w:val="Paragraphe"/>
      </w:pPr>
      <w:r w:rsidRPr="00EE473A">
        <w:t xml:space="preserve">Il </w:t>
      </w:r>
      <w:r w:rsidR="008A3097">
        <w:t>est indéniable qu’une incarcération prolongée</w:t>
      </w:r>
      <w:r w:rsidR="007C72C9">
        <w:t>,</w:t>
      </w:r>
      <w:r w:rsidR="008A3097">
        <w:t xml:space="preserve"> comme celle qu’a vécue le </w:t>
      </w:r>
      <w:r w:rsidR="008A3097" w:rsidRPr="008B308C">
        <w:t xml:space="preserve">délinquant </w:t>
      </w:r>
      <w:r w:rsidR="007C72C9">
        <w:t xml:space="preserve">après </w:t>
      </w:r>
      <w:r w:rsidR="00AE4A79">
        <w:t>la commission des présentes infractions</w:t>
      </w:r>
      <w:r w:rsidR="007C72C9">
        <w:t>,</w:t>
      </w:r>
      <w:r w:rsidR="00AE4A79">
        <w:t xml:space="preserve"> </w:t>
      </w:r>
      <w:r w:rsidR="007801C2" w:rsidRPr="008B308C">
        <w:t xml:space="preserve">entraîne </w:t>
      </w:r>
      <w:r w:rsidR="008A3097" w:rsidRPr="008B308C">
        <w:t>des répercussions notables qui ne laisse</w:t>
      </w:r>
      <w:r w:rsidR="009F09B1">
        <w:t>raient</w:t>
      </w:r>
      <w:r w:rsidR="008A3097" w:rsidRPr="008B308C">
        <w:t xml:space="preserve"> personne indifférent</w:t>
      </w:r>
      <w:r w:rsidRPr="008B308C">
        <w:t xml:space="preserve">. </w:t>
      </w:r>
      <w:r w:rsidR="00AE4A79">
        <w:t xml:space="preserve">Le Tribunal interprète ainsi </w:t>
      </w:r>
      <w:r w:rsidR="007C72C9">
        <w:t>l</w:t>
      </w:r>
      <w:r w:rsidR="00AE4A79">
        <w:t xml:space="preserve">es propos du délinquant qui dit « ne pas vouloir retourner en prison », </w:t>
      </w:r>
      <w:r w:rsidR="007C72C9">
        <w:t xml:space="preserve">comme indiquant </w:t>
      </w:r>
      <w:r w:rsidR="00AE4A79">
        <w:t>que son séjour au pénitencier a eu un certain effet dissuasif</w:t>
      </w:r>
      <w:r w:rsidR="007C72C9">
        <w:t xml:space="preserve"> sur lui</w:t>
      </w:r>
      <w:r w:rsidR="00AE4A79">
        <w:t>.</w:t>
      </w:r>
    </w:p>
    <w:p w14:paraId="4F79CF50" w14:textId="1DAA4D0B" w:rsidR="008A3097" w:rsidRPr="00971A76" w:rsidRDefault="008A3097" w:rsidP="008A3097">
      <w:pPr>
        <w:pStyle w:val="Paragraphe"/>
      </w:pPr>
      <w:r w:rsidRPr="008A3097">
        <w:t xml:space="preserve">Il s’agit donc d’un facteur, comme tous les éléments précédents, </w:t>
      </w:r>
      <w:r w:rsidR="007C72C9">
        <w:t xml:space="preserve">que </w:t>
      </w:r>
      <w:r w:rsidRPr="008A3097">
        <w:t xml:space="preserve">le Tribunal </w:t>
      </w:r>
      <w:r w:rsidR="007C72C9">
        <w:t xml:space="preserve">prend en considération, </w:t>
      </w:r>
      <w:r w:rsidRPr="008A3097">
        <w:t xml:space="preserve">en gardant </w:t>
      </w:r>
      <w:r w:rsidR="007C72C9">
        <w:t xml:space="preserve">à l’esprit </w:t>
      </w:r>
      <w:r w:rsidRPr="008A3097">
        <w:t xml:space="preserve">que, malgré cette peine significative de privation de liberté, le risque de récidive du délinquant est toujours </w:t>
      </w:r>
      <w:r w:rsidR="007C72C9">
        <w:t xml:space="preserve">estimé comme </w:t>
      </w:r>
      <w:r w:rsidRPr="008A3097">
        <w:t xml:space="preserve">élevé. </w:t>
      </w:r>
    </w:p>
    <w:p w14:paraId="2111ACC8" w14:textId="66B08993" w:rsidR="00EC36C5" w:rsidRDefault="008A3097" w:rsidP="00AE0D46">
      <w:pPr>
        <w:pStyle w:val="Paragraphe"/>
      </w:pPr>
      <w:r>
        <w:t xml:space="preserve">Qui plus est, </w:t>
      </w:r>
      <w:r w:rsidR="00EC36C5" w:rsidRPr="00971A76">
        <w:t xml:space="preserve">le fait que le délinquant ait réussi à maintenir un travail où il est apprécié, qu’aucune nouvelle accusation n’a été </w:t>
      </w:r>
      <w:r w:rsidR="00B60632" w:rsidRPr="00971A76">
        <w:t xml:space="preserve">portée </w:t>
      </w:r>
      <w:r w:rsidR="00EC36C5" w:rsidRPr="00971A76">
        <w:t xml:space="preserve">à son </w:t>
      </w:r>
      <w:r w:rsidR="00EC36C5">
        <w:t>encontre, que sa famille exerce encore auprès de lui un soutien significatif et que sa situation psychiatrique semble présentement stable</w:t>
      </w:r>
      <w:r>
        <w:t xml:space="preserve"> constituent des éléments encourageants quant aux perspectives de réhabilitation du délinquant</w:t>
      </w:r>
      <w:r w:rsidR="00EC36C5">
        <w:t xml:space="preserve">. </w:t>
      </w:r>
    </w:p>
    <w:p w14:paraId="798268E7" w14:textId="7BE1A31B" w:rsidR="00C82D25" w:rsidRPr="00971A76" w:rsidRDefault="00EC36C5" w:rsidP="00EC36C5">
      <w:pPr>
        <w:pStyle w:val="Paragraphe"/>
      </w:pPr>
      <w:r w:rsidRPr="00971A76">
        <w:t xml:space="preserve">Il </w:t>
      </w:r>
      <w:r w:rsidRPr="008B308C">
        <w:t xml:space="preserve">va </w:t>
      </w:r>
      <w:r w:rsidR="005A2162" w:rsidRPr="008B308C">
        <w:t xml:space="preserve">sans dire </w:t>
      </w:r>
      <w:r w:rsidRPr="008B308C">
        <w:t xml:space="preserve">que, </w:t>
      </w:r>
      <w:r w:rsidR="00653598" w:rsidRPr="008B308C">
        <w:t xml:space="preserve">même si ces éléments ne sont pas en eux-mêmes </w:t>
      </w:r>
      <w:r w:rsidR="007A3041">
        <w:t xml:space="preserve">tous </w:t>
      </w:r>
      <w:r w:rsidRPr="008B308C">
        <w:t xml:space="preserve">juridiquement </w:t>
      </w:r>
      <w:r w:rsidR="00F662E4" w:rsidRPr="008B308C">
        <w:t>atténuants</w:t>
      </w:r>
      <w:r w:rsidR="007A3041">
        <w:t xml:space="preserve"> au sens propre du terme</w:t>
      </w:r>
      <w:r w:rsidRPr="008B308C">
        <w:t>, ils</w:t>
      </w:r>
      <w:r w:rsidR="007A3041">
        <w:t xml:space="preserve"> exercent une pression </w:t>
      </w:r>
      <w:r w:rsidR="007C72C9">
        <w:t>en faveur d’</w:t>
      </w:r>
      <w:r w:rsidR="007A3041">
        <w:t xml:space="preserve">une peine pondérée à la baisse </w:t>
      </w:r>
      <w:r w:rsidR="007C72C9">
        <w:t xml:space="preserve">en ce qui concerne le </w:t>
      </w:r>
      <w:r w:rsidR="00BF740F" w:rsidRPr="00971A76">
        <w:t xml:space="preserve">quantum. </w:t>
      </w:r>
    </w:p>
    <w:p w14:paraId="3FEFDFF3" w14:textId="0AE8D80B" w:rsidR="00A27B89" w:rsidRPr="00BF740F" w:rsidRDefault="00CB17C1" w:rsidP="00CB17C1">
      <w:pPr>
        <w:pStyle w:val="Titre3"/>
      </w:pPr>
      <w:bookmarkStart w:id="21" w:name="_Toc241828616"/>
      <w:r w:rsidRPr="00CB17C1">
        <w:t xml:space="preserve">Circonstances </w:t>
      </w:r>
      <w:r w:rsidRPr="00BF740F">
        <w:t>aggravantes</w:t>
      </w:r>
      <w:r w:rsidR="00614ED8" w:rsidRPr="00BF740F">
        <w:t xml:space="preserve"> ou qui militent pour une peine </w:t>
      </w:r>
      <w:r w:rsidR="000F39CF" w:rsidRPr="00BF740F">
        <w:t>pondérée à la hausse</w:t>
      </w:r>
      <w:bookmarkEnd w:id="21"/>
    </w:p>
    <w:p w14:paraId="120D4EE9" w14:textId="7B966C5F" w:rsidR="00BC7E58" w:rsidRPr="008B308C" w:rsidRDefault="00CB17C1" w:rsidP="00AE0D46">
      <w:pPr>
        <w:pStyle w:val="Paragraphe"/>
      </w:pPr>
      <w:r w:rsidRPr="00CB17C1">
        <w:t xml:space="preserve">En ce qui a trait aux facteurs aggravants, et militant pour une peine dissuasive, </w:t>
      </w:r>
      <w:r w:rsidR="00BC7E58">
        <w:t>plusieurs constituent des facteurs codifiés</w:t>
      </w:r>
      <w:r w:rsidR="00C43729">
        <w:t xml:space="preserve">, dont certains se </w:t>
      </w:r>
      <w:r w:rsidR="00BC7E58">
        <w:t xml:space="preserve">recoupent avec </w:t>
      </w:r>
      <w:r w:rsidR="007A3041">
        <w:t xml:space="preserve">ceux </w:t>
      </w:r>
      <w:r w:rsidR="00BC7E58">
        <w:t xml:space="preserve">issus de la jurisprudence </w:t>
      </w:r>
      <w:r w:rsidR="00BC7E58" w:rsidRPr="008B308C">
        <w:t xml:space="preserve">pertinente. </w:t>
      </w:r>
    </w:p>
    <w:p w14:paraId="5F13B037" w14:textId="77777777" w:rsidR="00C2739F" w:rsidRPr="008B308C" w:rsidRDefault="00C2739F" w:rsidP="00AE0D46">
      <w:pPr>
        <w:pStyle w:val="Paragraphe"/>
      </w:pPr>
      <w:r w:rsidRPr="008B308C">
        <w:t>Tout d’abord, le fait que la fraude commise ait une valeur supérieure à un million de dollars constitue une circonstance aggravante</w:t>
      </w:r>
      <w:r w:rsidRPr="008B308C">
        <w:rPr>
          <w:rStyle w:val="Appelnotedebasdep"/>
        </w:rPr>
        <w:footnoteReference w:id="49"/>
      </w:r>
      <w:r w:rsidRPr="008B308C">
        <w:t xml:space="preserve"> dont le Tribunal tient compte. </w:t>
      </w:r>
    </w:p>
    <w:p w14:paraId="7CA618DD" w14:textId="1E2B0B48" w:rsidR="00C82D25" w:rsidRPr="008B308C" w:rsidRDefault="00C2739F" w:rsidP="00AE0D46">
      <w:pPr>
        <w:pStyle w:val="Paragraphe"/>
      </w:pPr>
      <w:r w:rsidRPr="008B308C">
        <w:t>L</w:t>
      </w:r>
      <w:r w:rsidR="00CB17C1" w:rsidRPr="008B308C">
        <w:t xml:space="preserve">e Tribunal retient </w:t>
      </w:r>
      <w:r w:rsidRPr="008B308C">
        <w:t xml:space="preserve">également </w:t>
      </w:r>
      <w:r w:rsidR="00CB17C1" w:rsidRPr="008B308C">
        <w:t>la planification</w:t>
      </w:r>
      <w:r w:rsidR="00F0674A" w:rsidRPr="008B308C">
        <w:rPr>
          <w:rStyle w:val="Appelnotedebasdep"/>
        </w:rPr>
        <w:t xml:space="preserve"> </w:t>
      </w:r>
      <w:r w:rsidR="00CB17C1" w:rsidRPr="008B308C">
        <w:t xml:space="preserve">qui </w:t>
      </w:r>
      <w:r w:rsidR="00F662E4" w:rsidRPr="008B308C">
        <w:t xml:space="preserve">entoure </w:t>
      </w:r>
      <w:r w:rsidR="00BC7E58" w:rsidRPr="008B308C">
        <w:t xml:space="preserve">l’agir délictuel du délinquant. </w:t>
      </w:r>
      <w:r w:rsidR="00F0674A" w:rsidRPr="008B308C">
        <w:t xml:space="preserve">Ce facteur prévu au </w:t>
      </w:r>
      <w:r w:rsidR="00F0674A" w:rsidRPr="008B308C">
        <w:rPr>
          <w:i/>
          <w:iCs/>
        </w:rPr>
        <w:t>Code criminel</w:t>
      </w:r>
      <w:r w:rsidR="00F0674A" w:rsidRPr="008B308C">
        <w:rPr>
          <w:rStyle w:val="Appelnotedebasdep"/>
        </w:rPr>
        <w:footnoteReference w:id="50"/>
      </w:r>
      <w:r w:rsidR="00F0674A" w:rsidRPr="008B308C">
        <w:t xml:space="preserve"> inclut également l’ampleur, la complexité et la durée de la fraude. </w:t>
      </w:r>
    </w:p>
    <w:p w14:paraId="42F0BC59" w14:textId="6CC65FF3" w:rsidR="00F0674A" w:rsidRPr="008B308C" w:rsidRDefault="00C43729" w:rsidP="00AE0D46">
      <w:pPr>
        <w:pStyle w:val="Paragraphe"/>
      </w:pPr>
      <w:r w:rsidRPr="008B308C">
        <w:t xml:space="preserve">En effet, </w:t>
      </w:r>
      <w:r w:rsidR="002030CA" w:rsidRPr="008B308C">
        <w:t xml:space="preserve">pour </w:t>
      </w:r>
      <w:r w:rsidR="00F0674A" w:rsidRPr="008B308C">
        <w:t>arriver à ses fins, le délinquant a dû passer par plusieurs étapes</w:t>
      </w:r>
      <w:r w:rsidR="00F662E4" w:rsidRPr="008B308C">
        <w:t>,</w:t>
      </w:r>
      <w:r w:rsidR="00F0674A" w:rsidRPr="008B308C">
        <w:t xml:space="preserve"> dont chacune d’entre </w:t>
      </w:r>
      <w:r w:rsidR="00F662E4" w:rsidRPr="008B308C">
        <w:t xml:space="preserve">elles </w:t>
      </w:r>
      <w:r w:rsidR="00F0674A" w:rsidRPr="008B308C">
        <w:t xml:space="preserve">contribue à démontrer la préméditation et l’ampleur </w:t>
      </w:r>
      <w:r w:rsidR="002030CA" w:rsidRPr="008B308C">
        <w:t xml:space="preserve">de ses </w:t>
      </w:r>
      <w:r w:rsidR="00F0674A" w:rsidRPr="008B308C">
        <w:t>ambitions</w:t>
      </w:r>
      <w:r w:rsidR="008B308C" w:rsidRPr="008B308C">
        <w:t>.</w:t>
      </w:r>
    </w:p>
    <w:p w14:paraId="14F84A3A" w14:textId="74A57B35" w:rsidR="0086455E" w:rsidRPr="008B308C" w:rsidRDefault="00F0674A" w:rsidP="00AE0D46">
      <w:pPr>
        <w:pStyle w:val="Paragraphe"/>
      </w:pPr>
      <w:r w:rsidRPr="008B308C">
        <w:t>Le délinquant a ainsi acheté les logiciels malveillants</w:t>
      </w:r>
      <w:r w:rsidR="0073625F">
        <w:t xml:space="preserve"> et </w:t>
      </w:r>
      <w:r w:rsidRPr="008B308C">
        <w:t>en a débuté le téléchargement dès août</w:t>
      </w:r>
      <w:r w:rsidR="00053305" w:rsidRPr="008B308C">
        <w:t> </w:t>
      </w:r>
      <w:r w:rsidRPr="008B308C">
        <w:t xml:space="preserve">2018, soit près de 8 mois avant la perquisition. Il les a mis en ligne </w:t>
      </w:r>
      <w:r w:rsidR="00C43729" w:rsidRPr="008B308C">
        <w:t>quelques mois plus tard</w:t>
      </w:r>
      <w:r w:rsidR="0086455E" w:rsidRPr="008B308C">
        <w:t>. Des coordonnées permettant d’usurper des identités ont dû être obtenues. D</w:t>
      </w:r>
      <w:r w:rsidR="003272D8" w:rsidRPr="008B308C">
        <w:t xml:space="preserve">e fausses compagnies </w:t>
      </w:r>
      <w:r w:rsidR="0086455E" w:rsidRPr="008B308C">
        <w:t>au nom des identités volées ont été créées. De</w:t>
      </w:r>
      <w:r w:rsidR="003272D8" w:rsidRPr="008B308C">
        <w:t xml:space="preserve"> faux comptes bancaires</w:t>
      </w:r>
      <w:r w:rsidR="0086455E" w:rsidRPr="008B308C">
        <w:t xml:space="preserve"> </w:t>
      </w:r>
      <w:r w:rsidR="0086455E" w:rsidRPr="008B308C">
        <w:rPr>
          <w:lang w:val="fr-CA"/>
        </w:rPr>
        <w:t xml:space="preserve">au nom des compagnies </w:t>
      </w:r>
      <w:r w:rsidR="0086455E" w:rsidRPr="008B308C">
        <w:t xml:space="preserve">également. </w:t>
      </w:r>
    </w:p>
    <w:p w14:paraId="470B9409" w14:textId="4B9C4222" w:rsidR="0086455E" w:rsidRDefault="0086455E" w:rsidP="0086455E">
      <w:pPr>
        <w:pStyle w:val="Paragraphe"/>
      </w:pPr>
      <w:r>
        <w:t xml:space="preserve">À cela s’ajoute le fait d’être allé chercher </w:t>
      </w:r>
      <w:r w:rsidR="00C43729" w:rsidRPr="00C43729">
        <w:t xml:space="preserve">sur le site de Yardi </w:t>
      </w:r>
      <w:r>
        <w:t>une liste d’appartements afin de justifier les transactions, la</w:t>
      </w:r>
      <w:r w:rsidR="00C43729">
        <w:t>dite</w:t>
      </w:r>
      <w:r>
        <w:t xml:space="preserve"> liste ayant été retrouvée dans son ordinateur. </w:t>
      </w:r>
    </w:p>
    <w:p w14:paraId="78531F5E" w14:textId="26B36C92" w:rsidR="003A6D80" w:rsidRPr="00EE08D6" w:rsidRDefault="0086455E" w:rsidP="00905F90">
      <w:pPr>
        <w:pStyle w:val="Paragraphe"/>
      </w:pPr>
      <w:r>
        <w:t>Ainsi</w:t>
      </w:r>
      <w:r w:rsidRPr="00EE08D6">
        <w:t xml:space="preserve">, </w:t>
      </w:r>
      <w:r w:rsidR="003A6D80" w:rsidRPr="00EE08D6">
        <w:t xml:space="preserve">même si </w:t>
      </w:r>
      <w:r w:rsidRPr="00EE08D6">
        <w:t>la d</w:t>
      </w:r>
      <w:r w:rsidR="003272D8" w:rsidRPr="00EE08D6">
        <w:t>urée de la fraude</w:t>
      </w:r>
      <w:r w:rsidR="00FF4AAB" w:rsidRPr="00EE08D6">
        <w:t xml:space="preserve"> –</w:t>
      </w:r>
      <w:r w:rsidR="002030CA" w:rsidRPr="00EE08D6">
        <w:t> </w:t>
      </w:r>
      <w:r w:rsidR="003A6D80" w:rsidRPr="00EE08D6">
        <w:t>un</w:t>
      </w:r>
      <w:r w:rsidRPr="00EE08D6">
        <w:t xml:space="preserve"> mois et demi</w:t>
      </w:r>
      <w:r w:rsidR="002030CA" w:rsidRPr="00EE08D6">
        <w:t> </w:t>
      </w:r>
      <w:r w:rsidR="00FF4AAB" w:rsidRPr="00EE08D6">
        <w:t xml:space="preserve">– </w:t>
      </w:r>
      <w:r w:rsidRPr="00EE08D6">
        <w:t xml:space="preserve">ne </w:t>
      </w:r>
      <w:r w:rsidR="003A6D80" w:rsidRPr="00EE08D6">
        <w:t xml:space="preserve">semble </w:t>
      </w:r>
      <w:r w:rsidRPr="00EE08D6">
        <w:t>pas impressionnante de prime abord, il faut y a</w:t>
      </w:r>
      <w:r w:rsidR="00C43729" w:rsidRPr="00EE08D6">
        <w:t>jouter</w:t>
      </w:r>
      <w:r w:rsidRPr="00EE08D6">
        <w:t xml:space="preserve"> toute la préparation nécessaire à sa mise en œuvre.</w:t>
      </w:r>
    </w:p>
    <w:p w14:paraId="7420A6BF" w14:textId="08246C15" w:rsidR="00FF4AAB" w:rsidRPr="008B308C" w:rsidRDefault="00BA625D" w:rsidP="00905F90">
      <w:pPr>
        <w:pStyle w:val="Paragraphe"/>
      </w:pPr>
      <w:r w:rsidRPr="00EE08D6">
        <w:t xml:space="preserve">Qui plus est, bien que l’on soit en présence d’une seule victime de fraude, il n’en demeure pas moins que </w:t>
      </w:r>
      <w:r w:rsidR="00FF4AAB" w:rsidRPr="00EE08D6">
        <w:t xml:space="preserve">685 </w:t>
      </w:r>
      <w:r w:rsidRPr="00EE08D6">
        <w:t>ordinateurs ont été</w:t>
      </w:r>
      <w:r w:rsidRPr="008B308C">
        <w:t xml:space="preserve"> infectés par le logiciel</w:t>
      </w:r>
      <w:r w:rsidR="00FF4AAB" w:rsidRPr="008B308C">
        <w:t xml:space="preserve"> sur un total de 1484 machines infectées</w:t>
      </w:r>
      <w:r w:rsidRPr="008B308C">
        <w:t xml:space="preserve">. </w:t>
      </w:r>
    </w:p>
    <w:p w14:paraId="17D8C4BE" w14:textId="173680D1" w:rsidR="00BA625D" w:rsidRPr="008B308C" w:rsidRDefault="00BA625D" w:rsidP="00BA625D">
      <w:pPr>
        <w:pStyle w:val="Paragraphe"/>
      </w:pPr>
      <w:r w:rsidRPr="008B308C">
        <w:t xml:space="preserve">Il ne peut </w:t>
      </w:r>
      <w:r w:rsidR="00FF4AAB" w:rsidRPr="008B308C">
        <w:t xml:space="preserve">ainsi </w:t>
      </w:r>
      <w:r w:rsidRPr="008B308C">
        <w:t xml:space="preserve">être exclu que s’ajoutent potentiellement à titre de victimes d’autres </w:t>
      </w:r>
      <w:r w:rsidR="002030CA" w:rsidRPr="008B308C">
        <w:t>personnes</w:t>
      </w:r>
      <w:r w:rsidR="00F662E4" w:rsidRPr="008B308C">
        <w:t>,</w:t>
      </w:r>
      <w:r w:rsidRPr="008B308C">
        <w:rPr>
          <w:kern w:val="0"/>
          <w:lang w:val="fr-CA"/>
        </w:rPr>
        <w:t xml:space="preserve"> </w:t>
      </w:r>
      <w:r w:rsidRPr="008B308C">
        <w:rPr>
          <w:lang w:val="fr-CA"/>
        </w:rPr>
        <w:t xml:space="preserve">dont les adresses courriel et les numéros d’assurance sociale étaient </w:t>
      </w:r>
      <w:r w:rsidR="00FF4AAB" w:rsidRPr="008B308C">
        <w:rPr>
          <w:lang w:val="fr-CA"/>
        </w:rPr>
        <w:t xml:space="preserve">également </w:t>
      </w:r>
      <w:r w:rsidRPr="008B308C">
        <w:rPr>
          <w:lang w:val="fr-CA"/>
        </w:rPr>
        <w:t>en possession du délinquant</w:t>
      </w:r>
      <w:r w:rsidRPr="008B308C">
        <w:t>.</w:t>
      </w:r>
    </w:p>
    <w:p w14:paraId="556D672E" w14:textId="2F77BA81" w:rsidR="003272D8" w:rsidRPr="008B308C" w:rsidRDefault="0086455E" w:rsidP="00AE0D46">
      <w:pPr>
        <w:pStyle w:val="Paragraphe"/>
      </w:pPr>
      <w:r w:rsidRPr="008B308C">
        <w:t>Une lecture attentive du paragraphe 14 de l’exposé conjoint</w:t>
      </w:r>
      <w:r w:rsidR="0029190F" w:rsidRPr="008B308C">
        <w:t xml:space="preserve"> des faits</w:t>
      </w:r>
      <w:r w:rsidR="00C43729" w:rsidRPr="008B308C">
        <w:rPr>
          <w:rStyle w:val="Appelnotedebasdep"/>
        </w:rPr>
        <w:t xml:space="preserve"> </w:t>
      </w:r>
      <w:r w:rsidR="00C43729" w:rsidRPr="008B308C">
        <w:t xml:space="preserve">illustre </w:t>
      </w:r>
      <w:r w:rsidR="0073625F">
        <w:t xml:space="preserve">par ailleurs </w:t>
      </w:r>
      <w:r w:rsidR="00C43729" w:rsidRPr="008B308C">
        <w:t xml:space="preserve">bien </w:t>
      </w:r>
      <w:r w:rsidRPr="008B308C">
        <w:t>le degré de p</w:t>
      </w:r>
      <w:r w:rsidR="003272D8" w:rsidRPr="008B308C">
        <w:t>réméditation</w:t>
      </w:r>
      <w:r w:rsidR="00BA625D" w:rsidRPr="008B308C">
        <w:t>, la durée et l’ampleur du comportement frauduleux du délinquant.</w:t>
      </w:r>
    </w:p>
    <w:p w14:paraId="2E05C217" w14:textId="7E09D9C2" w:rsidR="00C43729" w:rsidRPr="008B308C" w:rsidRDefault="00C43729" w:rsidP="00AE0D46">
      <w:pPr>
        <w:pStyle w:val="Paragraphe"/>
      </w:pPr>
      <w:r w:rsidRPr="008B308C">
        <w:t xml:space="preserve">En effet, </w:t>
      </w:r>
      <w:r w:rsidR="002030CA" w:rsidRPr="008B308C">
        <w:t xml:space="preserve">ce dernier </w:t>
      </w:r>
      <w:r w:rsidRPr="008B308C">
        <w:t>a téléchargé et manipulé le logiciel malveillant REMCOS sur plusieurs de ses appareils informatiques durant l</w:t>
      </w:r>
      <w:r w:rsidR="00891221" w:rsidRPr="008B308C">
        <w:t>’</w:t>
      </w:r>
      <w:r w:rsidRPr="008B308C">
        <w:t>automne</w:t>
      </w:r>
      <w:r w:rsidR="00B32272">
        <w:t xml:space="preserve"> </w:t>
      </w:r>
      <w:r w:rsidRPr="008B308C">
        <w:t>2018. L</w:t>
      </w:r>
      <w:r w:rsidR="00891221" w:rsidRPr="008B308C">
        <w:t>’</w:t>
      </w:r>
      <w:r w:rsidRPr="008B308C">
        <w:t>analyse technique révèle la présence d</w:t>
      </w:r>
      <w:r w:rsidR="00891221" w:rsidRPr="008B308C">
        <w:t>’</w:t>
      </w:r>
      <w:r w:rsidRPr="008B308C">
        <w:t>un guide d</w:t>
      </w:r>
      <w:r w:rsidR="00891221" w:rsidRPr="008B308C">
        <w:t>’</w:t>
      </w:r>
      <w:r w:rsidRPr="008B308C">
        <w:t xml:space="preserve">utilisation du programme ainsi que des fichiers de configuration nécessaires pour infiltrer et contrôler des machines à distance. </w:t>
      </w:r>
    </w:p>
    <w:p w14:paraId="3B3B01AC" w14:textId="370FD598" w:rsidR="00C43729" w:rsidRPr="008B308C" w:rsidRDefault="00C43729" w:rsidP="00AE0D46">
      <w:pPr>
        <w:pStyle w:val="Paragraphe"/>
      </w:pPr>
      <w:r w:rsidRPr="008B308C">
        <w:t xml:space="preserve">De surcroît, une conversation incriminante avec un technicien prouve que le délinquant cherchait activement à contourner les systèmes antivirus sous </w:t>
      </w:r>
      <w:r w:rsidR="002030CA" w:rsidRPr="008B308C">
        <w:t>des prétextes</w:t>
      </w:r>
      <w:r w:rsidRPr="008B308C">
        <w:t xml:space="preserve"> professionnels. Enfin, des centaines d</w:t>
      </w:r>
      <w:r w:rsidR="00891221" w:rsidRPr="008B308C">
        <w:t>’</w:t>
      </w:r>
      <w:r w:rsidRPr="008B308C">
        <w:t>exécutions de programmes suspects sur les ordinateurs saisis confirment une utilisation active et répétée de ces outils malveillants sur une période prolongée.</w:t>
      </w:r>
    </w:p>
    <w:p w14:paraId="6A58CBF0" w14:textId="097ABBE8" w:rsidR="0029190F" w:rsidRDefault="00BA625D" w:rsidP="00F55198">
      <w:pPr>
        <w:pStyle w:val="Paragraphe"/>
      </w:pPr>
      <w:r w:rsidRPr="008B308C">
        <w:t>En ce qui a trait à l’hameçonnage</w:t>
      </w:r>
      <w:r w:rsidR="00A13994" w:rsidRPr="008B308C">
        <w:rPr>
          <w:rStyle w:val="Appelnotedebasdep"/>
        </w:rPr>
        <w:footnoteReference w:id="51"/>
      </w:r>
      <w:r w:rsidRPr="008B308C">
        <w:t xml:space="preserve">, </w:t>
      </w:r>
      <w:r w:rsidR="00C30719" w:rsidRPr="008B308C">
        <w:t xml:space="preserve">la preuve retrouvée dans l’ordinateur du délinquant démontre </w:t>
      </w:r>
      <w:r w:rsidRPr="008B308C">
        <w:t xml:space="preserve">que pas moins d’une douzaine </w:t>
      </w:r>
      <w:r w:rsidR="00C30719" w:rsidRPr="008B308C">
        <w:t>d</w:t>
      </w:r>
      <w:r w:rsidRPr="008B308C">
        <w:t>’institutions financières</w:t>
      </w:r>
      <w:r w:rsidR="00C30719">
        <w:t xml:space="preserve">, sur lesquelles d’innombrables transactions virtuelles ont lieu chaque jour, étaient visées. </w:t>
      </w:r>
    </w:p>
    <w:p w14:paraId="49758F0F" w14:textId="28DD0137" w:rsidR="00BA625D" w:rsidRPr="00971A76" w:rsidRDefault="00FF4AAB" w:rsidP="00F55198">
      <w:pPr>
        <w:pStyle w:val="Paragraphe"/>
      </w:pPr>
      <w:r>
        <w:t>E</w:t>
      </w:r>
      <w:r w:rsidR="00C30719">
        <w:t xml:space="preserve">n installant des fichiers permettant de rediriger les utilisateurs des sites de ces institutions financières vers de faux sites s’y apparentant afin que ceux-ci y entrent leurs informations </w:t>
      </w:r>
      <w:r w:rsidR="00C30719" w:rsidRPr="00971A76">
        <w:t>personnelles</w:t>
      </w:r>
      <w:r w:rsidR="00F55198" w:rsidRPr="00971A76">
        <w:t xml:space="preserve"> – l</w:t>
      </w:r>
      <w:r w:rsidR="00C30719" w:rsidRPr="00971A76">
        <w:t>es mettant ainsi à risque de se faire usurper leur identité</w:t>
      </w:r>
      <w:r w:rsidR="00F55198" w:rsidRPr="00971A76">
        <w:t xml:space="preserve"> –</w:t>
      </w:r>
      <w:r w:rsidR="00C30719" w:rsidRPr="00971A76">
        <w:t xml:space="preserve"> et en ayant dans son </w:t>
      </w:r>
      <w:r w:rsidR="00C30719">
        <w:t xml:space="preserve">ordinateur des outils permettant l’envoi de pourriels de masse, le délinquant démontre </w:t>
      </w:r>
      <w:r w:rsidR="00C30719" w:rsidRPr="00971A76">
        <w:t xml:space="preserve">être en </w:t>
      </w:r>
      <w:r w:rsidR="00F662E4" w:rsidRPr="00971A76">
        <w:t xml:space="preserve">pleine </w:t>
      </w:r>
      <w:r w:rsidR="00C30719" w:rsidRPr="00971A76">
        <w:t xml:space="preserve">possession de ses moyens </w:t>
      </w:r>
      <w:r w:rsidR="009759E8">
        <w:t>lorsqu’il</w:t>
      </w:r>
      <w:r w:rsidR="0073625F">
        <w:t xml:space="preserve"> </w:t>
      </w:r>
      <w:r w:rsidR="00C30719" w:rsidRPr="00971A76">
        <w:t>commet ses crimes.</w:t>
      </w:r>
    </w:p>
    <w:p w14:paraId="4D9C8CF0" w14:textId="063349D3" w:rsidR="00C30719" w:rsidRDefault="00C30719" w:rsidP="00AE0D46">
      <w:pPr>
        <w:pStyle w:val="Paragraphe"/>
      </w:pPr>
      <w:r>
        <w:t xml:space="preserve">Cela confirme également que son appétit pour le gain facile et rapide n’a d’égal que ses connaissances en matière d’usurpation et de fraude informatique. </w:t>
      </w:r>
    </w:p>
    <w:p w14:paraId="59B43123" w14:textId="6007E901" w:rsidR="00B4386C" w:rsidRDefault="00C30719" w:rsidP="00BA625D">
      <w:pPr>
        <w:pStyle w:val="Paragraphe"/>
      </w:pPr>
      <w:r>
        <w:t xml:space="preserve">Ainsi, </w:t>
      </w:r>
      <w:r w:rsidR="00B4386C">
        <w:t>c’est</w:t>
      </w:r>
      <w:r w:rsidR="00F55198">
        <w:t xml:space="preserve"> </w:t>
      </w:r>
      <w:r w:rsidR="00B4386C">
        <w:t xml:space="preserve">alors </w:t>
      </w:r>
      <w:r w:rsidR="00A13994">
        <w:t xml:space="preserve">qu’il est </w:t>
      </w:r>
      <w:r w:rsidR="00B4386C">
        <w:t xml:space="preserve">en attente d’une peine à l’égard d’un crime pour lequel il a plaidé </w:t>
      </w:r>
      <w:r w:rsidR="00BA625D">
        <w:t>coupable en juillet</w:t>
      </w:r>
      <w:r w:rsidR="00053305">
        <w:t> </w:t>
      </w:r>
      <w:r w:rsidR="00BA625D">
        <w:t xml:space="preserve">2018 </w:t>
      </w:r>
      <w:r w:rsidR="00B4386C">
        <w:t>qu’il prend la décision consciente de t</w:t>
      </w:r>
      <w:r w:rsidR="00BA625D">
        <w:t>élécharge</w:t>
      </w:r>
      <w:r w:rsidR="00B4386C">
        <w:t>r</w:t>
      </w:r>
      <w:r w:rsidR="00BA625D">
        <w:t xml:space="preserve"> le logiciel REMCOS</w:t>
      </w:r>
      <w:r w:rsidR="00B4386C">
        <w:t xml:space="preserve">. </w:t>
      </w:r>
    </w:p>
    <w:p w14:paraId="41AE49A6" w14:textId="406680A2" w:rsidR="00B4386C" w:rsidRDefault="00B4386C" w:rsidP="00BA625D">
      <w:pPr>
        <w:pStyle w:val="Paragraphe"/>
      </w:pPr>
      <w:r>
        <w:t>Bien que ce logiciel soit par ailleurs légal</w:t>
      </w:r>
      <w:r w:rsidR="00BA625D">
        <w:t xml:space="preserve">, </w:t>
      </w:r>
      <w:r>
        <w:t xml:space="preserve">le Tribunal </w:t>
      </w:r>
      <w:r w:rsidRPr="00971A76">
        <w:t>considère que c’est</w:t>
      </w:r>
      <w:r w:rsidR="00AC0880">
        <w:t xml:space="preserve"> </w:t>
      </w:r>
      <w:r w:rsidRPr="00971A76">
        <w:t xml:space="preserve">à </w:t>
      </w:r>
      <w:r w:rsidR="00971A76" w:rsidRPr="00971A76">
        <w:t>partir du</w:t>
      </w:r>
      <w:r w:rsidRPr="00971A76">
        <w:t xml:space="preserve"> moment </w:t>
      </w:r>
      <w:r w:rsidR="00971A76">
        <w:t xml:space="preserve">où il se déplace afin de rencontrer </w:t>
      </w:r>
      <w:r w:rsidR="00344683">
        <w:t>celui qui le conseillera sur la façon de détourner l’utilisation du logiciel</w:t>
      </w:r>
      <w:r w:rsidR="00AC0880">
        <w:t xml:space="preserve"> </w:t>
      </w:r>
      <w:r w:rsidR="002030CA" w:rsidRPr="00AC0880">
        <w:t>–</w:t>
      </w:r>
      <w:r w:rsidR="002030CA">
        <w:t> </w:t>
      </w:r>
      <w:r w:rsidR="00971A76">
        <w:t>le</w:t>
      </w:r>
      <w:r w:rsidR="00AC0880" w:rsidRPr="00AC0880">
        <w:t xml:space="preserve"> </w:t>
      </w:r>
      <w:r w:rsidR="00971A76">
        <w:t>« </w:t>
      </w:r>
      <w:r w:rsidR="00971A76" w:rsidRPr="00344683">
        <w:rPr>
          <w:i/>
          <w:iCs/>
        </w:rPr>
        <w:t>teacher </w:t>
      </w:r>
      <w:r w:rsidR="00971A76">
        <w:t>»</w:t>
      </w:r>
      <w:r w:rsidR="00AC0880">
        <w:t xml:space="preserve"> </w:t>
      </w:r>
      <w:r w:rsidR="00971A76">
        <w:t xml:space="preserve">comme </w:t>
      </w:r>
      <w:r w:rsidR="00AC0880">
        <w:t xml:space="preserve">il </w:t>
      </w:r>
      <w:r w:rsidR="00971A76">
        <w:t>le qualifie</w:t>
      </w:r>
      <w:r w:rsidR="00AC0880">
        <w:t xml:space="preserve"> </w:t>
      </w:r>
      <w:r w:rsidR="00AC0880" w:rsidRPr="00AC0880">
        <w:t>–</w:t>
      </w:r>
      <w:r w:rsidR="00971A76">
        <w:t xml:space="preserve"> </w:t>
      </w:r>
      <w:r w:rsidRPr="00971A76">
        <w:t xml:space="preserve">que </w:t>
      </w:r>
      <w:r w:rsidR="00BA625D" w:rsidRPr="00971A76">
        <w:t>débute la préparation de son stratagème</w:t>
      </w:r>
      <w:r w:rsidR="00344683">
        <w:t>.</w:t>
      </w:r>
      <w:r>
        <w:t xml:space="preserve"> </w:t>
      </w:r>
    </w:p>
    <w:p w14:paraId="10289ABD" w14:textId="0F7D4919" w:rsidR="001D7B49" w:rsidRDefault="001D7B49" w:rsidP="001D7B49">
      <w:pPr>
        <w:pStyle w:val="Paragraphe"/>
        <w:rPr>
          <w:lang w:eastAsia="fr-CA"/>
        </w:rPr>
      </w:pPr>
      <w:r>
        <w:rPr>
          <w:lang w:eastAsia="fr-CA"/>
        </w:rPr>
        <w:t xml:space="preserve">Il admet avoir créé une entreprise de collecte </w:t>
      </w:r>
      <w:r w:rsidRPr="00344683">
        <w:rPr>
          <w:lang w:eastAsia="fr-CA"/>
        </w:rPr>
        <w:t>de loyers</w:t>
      </w:r>
      <w:r w:rsidR="00344683" w:rsidRPr="00344683">
        <w:rPr>
          <w:lang w:eastAsia="fr-CA"/>
        </w:rPr>
        <w:t xml:space="preserve"> </w:t>
      </w:r>
      <w:r w:rsidR="00F55198" w:rsidRPr="00344683">
        <w:rPr>
          <w:lang w:eastAsia="fr-CA"/>
        </w:rPr>
        <w:t xml:space="preserve">et </w:t>
      </w:r>
      <w:r w:rsidRPr="00344683">
        <w:rPr>
          <w:lang w:eastAsia="fr-CA"/>
        </w:rPr>
        <w:t>avoir réfléchi à l’avance sur le type de compagnies</w:t>
      </w:r>
      <w:r w:rsidR="009759E8">
        <w:rPr>
          <w:lang w:eastAsia="fr-CA"/>
        </w:rPr>
        <w:t xml:space="preserve"> </w:t>
      </w:r>
      <w:r w:rsidRPr="00344683">
        <w:rPr>
          <w:lang w:eastAsia="fr-CA"/>
        </w:rPr>
        <w:t xml:space="preserve">le plus apte à lui permettre </w:t>
      </w:r>
      <w:r w:rsidR="00F55198" w:rsidRPr="00344683">
        <w:rPr>
          <w:lang w:eastAsia="fr-CA"/>
        </w:rPr>
        <w:t xml:space="preserve">de </w:t>
      </w:r>
      <w:r w:rsidRPr="00344683">
        <w:rPr>
          <w:lang w:eastAsia="fr-CA"/>
        </w:rPr>
        <w:t xml:space="preserve">« monétiser les informations obtenues en infectant les ordinateurs ». </w:t>
      </w:r>
      <w:r w:rsidR="00AC0880">
        <w:rPr>
          <w:lang w:eastAsia="fr-CA"/>
        </w:rPr>
        <w:t xml:space="preserve">Il arrête son choix sur </w:t>
      </w:r>
      <w:r>
        <w:rPr>
          <w:lang w:eastAsia="fr-CA"/>
        </w:rPr>
        <w:t>une entreprise de gestion immobilière</w:t>
      </w:r>
      <w:r w:rsidR="00F55198">
        <w:rPr>
          <w:lang w:eastAsia="fr-CA"/>
        </w:rPr>
        <w:t>,</w:t>
      </w:r>
      <w:r>
        <w:rPr>
          <w:lang w:eastAsia="fr-CA"/>
        </w:rPr>
        <w:t xml:space="preserve"> dont le but était de collecter les paiements des loyers de</w:t>
      </w:r>
      <w:r w:rsidR="00AC0880">
        <w:rPr>
          <w:lang w:eastAsia="fr-CA"/>
        </w:rPr>
        <w:t xml:space="preserve"> se</w:t>
      </w:r>
      <w:r>
        <w:rPr>
          <w:lang w:eastAsia="fr-CA"/>
        </w:rPr>
        <w:t>s clients, propriétaires d’immeubles.</w:t>
      </w:r>
    </w:p>
    <w:p w14:paraId="551AC3DD" w14:textId="7CC91D8C" w:rsidR="00B4386C" w:rsidRDefault="00DB6652" w:rsidP="00BA625D">
      <w:pPr>
        <w:pStyle w:val="Paragraphe"/>
      </w:pPr>
      <w:r>
        <w:t>Ainsi, i</w:t>
      </w:r>
      <w:r w:rsidR="00BA625D">
        <w:t xml:space="preserve">l </w:t>
      </w:r>
      <w:r w:rsidR="00BA625D" w:rsidRPr="00EE08D6">
        <w:t xml:space="preserve">reçoit sa peine </w:t>
      </w:r>
      <w:r w:rsidR="00AC0880" w:rsidRPr="00EE08D6">
        <w:t xml:space="preserve">de sursis </w:t>
      </w:r>
      <w:r w:rsidR="00B4386C" w:rsidRPr="00EE08D6">
        <w:t xml:space="preserve">alors que la preuve révèle déjà </w:t>
      </w:r>
      <w:r w:rsidR="0027259A" w:rsidRPr="00EE08D6">
        <w:t xml:space="preserve">dans son ordinateur </w:t>
      </w:r>
      <w:r w:rsidR="00B4386C" w:rsidRPr="00EE08D6">
        <w:t>des traces d’exécution des programmes</w:t>
      </w:r>
      <w:r w:rsidR="0073625F">
        <w:t xml:space="preserve"> malveillants</w:t>
      </w:r>
      <w:r w:rsidR="00B4386C" w:rsidRPr="00EE08D6">
        <w:t xml:space="preserve">. </w:t>
      </w:r>
      <w:r w:rsidR="0027259A" w:rsidRPr="00EE08D6">
        <w:t xml:space="preserve">Le délinquant </w:t>
      </w:r>
      <w:r w:rsidR="00B4386C" w:rsidRPr="00EE08D6">
        <w:t>peaufine</w:t>
      </w:r>
      <w:r w:rsidR="0027259A" w:rsidRPr="00EE08D6">
        <w:t>ra</w:t>
      </w:r>
      <w:r w:rsidR="00B4386C" w:rsidRPr="00EE08D6">
        <w:t xml:space="preserve"> son s</w:t>
      </w:r>
      <w:r w:rsidR="0027259A" w:rsidRPr="00EE08D6">
        <w:t>ubterfuge</w:t>
      </w:r>
      <w:r w:rsidR="00B4386C" w:rsidRPr="00EE08D6">
        <w:t xml:space="preserve"> alors qu’il purge dans le confort de</w:t>
      </w:r>
      <w:r w:rsidR="00B4386C">
        <w:t xml:space="preserve"> son foyer une peine de détention dans la collectivité qui prendra fin environ un mois après la perquisition d</w:t>
      </w:r>
      <w:r w:rsidR="0073625F">
        <w:t>e son matériel informatique</w:t>
      </w:r>
      <w:r w:rsidR="00B4386C">
        <w:t xml:space="preserve">. </w:t>
      </w:r>
    </w:p>
    <w:p w14:paraId="28D1248A" w14:textId="59AA21CA" w:rsidR="00A13994" w:rsidRDefault="00A13994" w:rsidP="00A13994">
      <w:pPr>
        <w:pStyle w:val="Paragraphe"/>
      </w:pPr>
      <w:r w:rsidRPr="00344683">
        <w:t>Par ailleurs, le comportement du délinquant postérieurement à la</w:t>
      </w:r>
      <w:r w:rsidR="0073625F">
        <w:t xml:space="preserve"> saisie de son ordinateur </w:t>
      </w:r>
      <w:r w:rsidRPr="00344683">
        <w:t xml:space="preserve">par les policiers </w:t>
      </w:r>
      <w:r w:rsidR="00465D21" w:rsidRPr="00344683">
        <w:t xml:space="preserve">constitue </w:t>
      </w:r>
      <w:r w:rsidRPr="00344683">
        <w:t>un élément dont le Tribunal doit tenir compte. En effet, le délinquant</w:t>
      </w:r>
      <w:r w:rsidR="0027259A">
        <w:t xml:space="preserve">, </w:t>
      </w:r>
      <w:r w:rsidR="0027259A" w:rsidRPr="0027259A">
        <w:t xml:space="preserve">en sachant que son ordinateur était </w:t>
      </w:r>
      <w:r w:rsidR="0073625F">
        <w:t xml:space="preserve">dorénavant </w:t>
      </w:r>
      <w:r w:rsidR="0027259A" w:rsidRPr="0027259A">
        <w:t>entre les mains des policiers</w:t>
      </w:r>
      <w:r w:rsidR="0027259A">
        <w:t>,</w:t>
      </w:r>
      <w:r w:rsidRPr="00344683">
        <w:t xml:space="preserve"> tent</w:t>
      </w:r>
      <w:r w:rsidR="0027259A">
        <w:t>e</w:t>
      </w:r>
      <w:r w:rsidRPr="00344683">
        <w:t xml:space="preserve"> </w:t>
      </w:r>
      <w:r w:rsidR="0073625F">
        <w:t xml:space="preserve">tout de même </w:t>
      </w:r>
      <w:r w:rsidRPr="00344683">
        <w:t xml:space="preserve">d’avoir accès aux fonds lorsqu’il </w:t>
      </w:r>
      <w:r w:rsidR="00815D1C" w:rsidRPr="00344683">
        <w:t>s’aperçoit</w:t>
      </w:r>
      <w:r w:rsidRPr="00344683">
        <w:t xml:space="preserve"> que ceux-ci ont été gelés</w:t>
      </w:r>
      <w:r w:rsidRPr="00344683">
        <w:rPr>
          <w:rStyle w:val="Appelnotedebasdep"/>
        </w:rPr>
        <w:footnoteReference w:id="52"/>
      </w:r>
      <w:r w:rsidRPr="00344683">
        <w:t xml:space="preserve">. </w:t>
      </w:r>
      <w:r w:rsidR="0027259A">
        <w:t xml:space="preserve">Cela survient en mai, à quelques jours de la fin de sa période de détention à domicile. </w:t>
      </w:r>
    </w:p>
    <w:p w14:paraId="332F2766" w14:textId="3BF75139" w:rsidR="00DB6652" w:rsidRPr="00344683" w:rsidRDefault="0073625F" w:rsidP="00A13994">
      <w:pPr>
        <w:pStyle w:val="Paragraphe"/>
      </w:pPr>
      <w:r>
        <w:t>P</w:t>
      </w:r>
      <w:r w:rsidR="00DB6652">
        <w:t>our le Tribunal</w:t>
      </w:r>
      <w:r>
        <w:t>,</w:t>
      </w:r>
      <w:r w:rsidR="00DB6652">
        <w:t xml:space="preserve"> </w:t>
      </w:r>
      <w:r>
        <w:t xml:space="preserve">il s’agit là </w:t>
      </w:r>
      <w:r w:rsidR="00DB6652">
        <w:t xml:space="preserve">d’une manifestation </w:t>
      </w:r>
      <w:r w:rsidR="00404D8D">
        <w:t xml:space="preserve">éloquente </w:t>
      </w:r>
      <w:r w:rsidR="00DB6652">
        <w:t>du peu d’impact qu’</w:t>
      </w:r>
      <w:r>
        <w:t>ont</w:t>
      </w:r>
      <w:r w:rsidR="00DB6652">
        <w:t xml:space="preserve"> les forces de l’ordre</w:t>
      </w:r>
      <w:r>
        <w:t xml:space="preserve"> sur le délinquant</w:t>
      </w:r>
      <w:r w:rsidR="00DB6652">
        <w:t xml:space="preserve">. En transférant les fonds alors qu’il ne peut ignorer être sous enquête, le délinquant démontre que sa volonté de s’enrichir est plus forte que sa peur de se faire prendre. </w:t>
      </w:r>
    </w:p>
    <w:p w14:paraId="390AF005" w14:textId="7F508D67" w:rsidR="00C82D25" w:rsidRPr="0050310E" w:rsidRDefault="00A13994" w:rsidP="00AE0D46">
      <w:pPr>
        <w:pStyle w:val="Paragraphe"/>
      </w:pPr>
      <w:r w:rsidRPr="0050310E">
        <w:t xml:space="preserve">Le délinquant </w:t>
      </w:r>
      <w:r w:rsidR="00272F9E" w:rsidRPr="0050310E">
        <w:t xml:space="preserve">teste toujours les limites. Un bon </w:t>
      </w:r>
      <w:r w:rsidR="00272F9E" w:rsidRPr="008B308C">
        <w:t>exemple étant</w:t>
      </w:r>
      <w:r w:rsidR="008B308C" w:rsidRPr="008B308C">
        <w:t xml:space="preserve"> </w:t>
      </w:r>
      <w:r w:rsidR="00773658" w:rsidRPr="008B308C">
        <w:t xml:space="preserve">son interprétation </w:t>
      </w:r>
      <w:r w:rsidR="00272F9E" w:rsidRPr="0050310E">
        <w:t xml:space="preserve">de la condition </w:t>
      </w:r>
      <w:r w:rsidR="0027259A">
        <w:t xml:space="preserve">qu’il s’est engagé à respecter dans le présent dossier qui </w:t>
      </w:r>
      <w:r w:rsidR="00272F9E" w:rsidRPr="0050310E">
        <w:t>lui interdisa</w:t>
      </w:r>
      <w:r w:rsidR="0027259A">
        <w:t xml:space="preserve">it </w:t>
      </w:r>
      <w:r w:rsidR="00272F9E" w:rsidRPr="0050310E">
        <w:t>d’avoir en sa possession un ordinateur ou un appareil informatique</w:t>
      </w:r>
      <w:r w:rsidR="00465D21" w:rsidRPr="0050310E">
        <w:t>,</w:t>
      </w:r>
      <w:r w:rsidR="00272F9E" w:rsidRPr="0050310E">
        <w:t xml:space="preserve"> sauf pour ses fonctions téléphoniques</w:t>
      </w:r>
      <w:r w:rsidR="00D238B4" w:rsidRPr="0050310E">
        <w:t>.</w:t>
      </w:r>
    </w:p>
    <w:p w14:paraId="2E6ACCB4" w14:textId="1F8A23EE" w:rsidR="00404D8D" w:rsidRDefault="0027259A" w:rsidP="00AE0D46">
      <w:pPr>
        <w:pStyle w:val="Paragraphe"/>
      </w:pPr>
      <w:r>
        <w:t>S</w:t>
      </w:r>
      <w:r w:rsidRPr="0027259A">
        <w:t xml:space="preserve">on témoignage </w:t>
      </w:r>
      <w:r w:rsidR="00404D8D">
        <w:t xml:space="preserve">montre </w:t>
      </w:r>
      <w:r w:rsidRPr="0027259A">
        <w:t>que, dès sa sortie d</w:t>
      </w:r>
      <w:r>
        <w:t>u pénitencier</w:t>
      </w:r>
      <w:r w:rsidRPr="0027259A">
        <w:t>, il a utilisé son ordinateur afin de le nettoyer</w:t>
      </w:r>
      <w:r>
        <w:t xml:space="preserve">. Qui plus est, </w:t>
      </w:r>
      <w:r w:rsidRPr="0027259A">
        <w:rPr>
          <w:lang w:val="fr-CA"/>
        </w:rPr>
        <w:t xml:space="preserve">toutes les recherches qu’il a entreprises pour ses projets financiers </w:t>
      </w:r>
      <w:r w:rsidR="000E6C47">
        <w:rPr>
          <w:lang w:val="fr-CA"/>
        </w:rPr>
        <w:t xml:space="preserve">actuels </w:t>
      </w:r>
      <w:r w:rsidRPr="0027259A">
        <w:rPr>
          <w:lang w:val="fr-CA"/>
        </w:rPr>
        <w:t>ont été effectuées sur un ordinateur</w:t>
      </w:r>
      <w:r>
        <w:rPr>
          <w:lang w:val="fr-CA"/>
        </w:rPr>
        <w:t>.</w:t>
      </w:r>
      <w:r w:rsidRPr="0027259A">
        <w:t xml:space="preserve"> </w:t>
      </w:r>
    </w:p>
    <w:p w14:paraId="5CB35052" w14:textId="16FA054E" w:rsidR="00C82D25" w:rsidRPr="00344683" w:rsidRDefault="008E610A" w:rsidP="00AE0D46">
      <w:pPr>
        <w:pStyle w:val="Paragraphe"/>
      </w:pPr>
      <w:r w:rsidRPr="0050310E">
        <w:t>Certes</w:t>
      </w:r>
      <w:r w:rsidR="00395285" w:rsidRPr="0050310E">
        <w:t>,</w:t>
      </w:r>
      <w:r>
        <w:t xml:space="preserve"> aucun bris d’engagement n’a été porté à l’encontre du délinquant</w:t>
      </w:r>
      <w:r w:rsidR="00773658">
        <w:t>,</w:t>
      </w:r>
      <w:r w:rsidR="0027259A">
        <w:t xml:space="preserve"> mais ces révélations laissent le Tribunal dubitatif </w:t>
      </w:r>
      <w:r w:rsidR="00404D8D">
        <w:t xml:space="preserve">quant à </w:t>
      </w:r>
      <w:r w:rsidR="000E6C47">
        <w:t>s</w:t>
      </w:r>
      <w:r w:rsidR="0027259A">
        <w:t xml:space="preserve">a réelle volonté de rester dans le droit chemin. </w:t>
      </w:r>
    </w:p>
    <w:p w14:paraId="6ADD60A7" w14:textId="19F3D6F2" w:rsidR="00A13994" w:rsidRDefault="00A13994" w:rsidP="00A13994">
      <w:pPr>
        <w:pStyle w:val="Paragraphe"/>
      </w:pPr>
      <w:r>
        <w:t xml:space="preserve">Ses efforts de réhabilitation sont </w:t>
      </w:r>
      <w:r w:rsidR="0027259A">
        <w:t xml:space="preserve">ainsi </w:t>
      </w:r>
      <w:r>
        <w:t xml:space="preserve">mitigés par </w:t>
      </w:r>
      <w:r w:rsidR="00AC3009">
        <w:t>cette démonstration de laxisme</w:t>
      </w:r>
      <w:r w:rsidR="000E6C47">
        <w:t xml:space="preserve"> </w:t>
      </w:r>
      <w:r w:rsidR="00AC3009">
        <w:t>dans le respect de ses conditions</w:t>
      </w:r>
      <w:r w:rsidR="00404D8D">
        <w:rPr>
          <w:rStyle w:val="Appelnotedebasdep"/>
        </w:rPr>
        <w:footnoteReference w:id="53"/>
      </w:r>
      <w:r w:rsidR="00AC3009">
        <w:t xml:space="preserve">. </w:t>
      </w:r>
      <w:r w:rsidRPr="003324F5">
        <w:t xml:space="preserve">De plus, </w:t>
      </w:r>
      <w:r w:rsidR="00AC3009">
        <w:t>le délinquant persiste à tenter de me</w:t>
      </w:r>
      <w:r w:rsidR="00217633">
        <w:t>ner</w:t>
      </w:r>
      <w:r w:rsidR="00AC3009">
        <w:t xml:space="preserve"> à terme d</w:t>
      </w:r>
      <w:r>
        <w:t>es p</w:t>
      </w:r>
      <w:r w:rsidR="000E6C47">
        <w:t>lan</w:t>
      </w:r>
      <w:r>
        <w:t xml:space="preserve">s utopiques qui le mettent </w:t>
      </w:r>
      <w:r w:rsidR="00AC3009">
        <w:t xml:space="preserve">par le fait même </w:t>
      </w:r>
      <w:r>
        <w:t xml:space="preserve">à risque de </w:t>
      </w:r>
      <w:r w:rsidR="000E6C47">
        <w:t xml:space="preserve">s’impliquer dans </w:t>
      </w:r>
      <w:r w:rsidR="00AC3009">
        <w:t>une autre arnaque</w:t>
      </w:r>
      <w:r>
        <w:t xml:space="preserve">. </w:t>
      </w:r>
    </w:p>
    <w:p w14:paraId="2618A5DD" w14:textId="21885F4C" w:rsidR="00AC3009" w:rsidRPr="000E6C47" w:rsidRDefault="00AC3009" w:rsidP="00AC3009">
      <w:pPr>
        <w:pStyle w:val="Paragraphe"/>
      </w:pPr>
      <w:r w:rsidRPr="00AC3009">
        <w:t xml:space="preserve">Que dire de </w:t>
      </w:r>
      <w:r w:rsidRPr="000E6C47">
        <w:t>plus, sa situation psychiatrique, analysée à la lumière de ses actions et des décisions qu’il a prises et qui ont mené aux présentes accusations, ne justifie pas une peine qui dérogerait aux fourchettes applicables en semblable matière. La culpabilité morale du délinquant est entière.</w:t>
      </w:r>
      <w:r w:rsidR="009759E8" w:rsidRPr="000E6C47">
        <w:t xml:space="preserve"> </w:t>
      </w:r>
    </w:p>
    <w:p w14:paraId="261138B5" w14:textId="411E444B" w:rsidR="000B66EB" w:rsidRDefault="00AC3009" w:rsidP="00AE0D46">
      <w:pPr>
        <w:pStyle w:val="Paragraphe"/>
      </w:pPr>
      <w:r w:rsidRPr="000E6C47">
        <w:t xml:space="preserve">Le délinquant </w:t>
      </w:r>
      <w:r w:rsidR="000B66EB" w:rsidRPr="000E6C47">
        <w:t>manque d’empathie envers</w:t>
      </w:r>
      <w:r w:rsidR="000B66EB">
        <w:t xml:space="preserve"> les personnes et la compagnie </w:t>
      </w:r>
      <w:r w:rsidR="000B66EB" w:rsidRPr="00344683">
        <w:t xml:space="preserve">qu’il a </w:t>
      </w:r>
      <w:r w:rsidR="00465D21" w:rsidRPr="00344683">
        <w:t xml:space="preserve">utilisées </w:t>
      </w:r>
      <w:r w:rsidR="000B66EB" w:rsidRPr="00344683">
        <w:t xml:space="preserve">afin de détourner des fonds. </w:t>
      </w:r>
      <w:r w:rsidR="00D46AF8" w:rsidRPr="00344683">
        <w:t xml:space="preserve">Il considère que Yardi a mal évalué le risque qu’il représentait </w:t>
      </w:r>
      <w:r w:rsidR="00D46AF8">
        <w:t>et qu</w:t>
      </w:r>
      <w:r>
        <w:t xml:space="preserve">’elle </w:t>
      </w:r>
      <w:r w:rsidR="00D46AF8">
        <w:t>aurait dû s’attendre à se faire frauder</w:t>
      </w:r>
      <w:r>
        <w:t>. Il estime que</w:t>
      </w:r>
      <w:r w:rsidR="00D46AF8">
        <w:t xml:space="preserve"> la compagnie aurait dû reconna</w:t>
      </w:r>
      <w:r w:rsidR="00465D21">
        <w:t>î</w:t>
      </w:r>
      <w:r w:rsidR="00D46AF8">
        <w:t xml:space="preserve">tre que sa voix et son accent ne concordaient pas avec l’identité qu’il a utilisée. </w:t>
      </w:r>
    </w:p>
    <w:p w14:paraId="3E60FD66" w14:textId="127D5A9D" w:rsidR="001D7B49" w:rsidRPr="00344683" w:rsidRDefault="001D7B49" w:rsidP="00D15E3D">
      <w:pPr>
        <w:pStyle w:val="Paragraphe"/>
      </w:pPr>
      <w:r w:rsidRPr="00344683">
        <w:t xml:space="preserve">Le Tribunal a la nette impression que le délinquant est davantage déçu de s’être </w:t>
      </w:r>
      <w:r w:rsidR="00A06D85" w:rsidRPr="00344683">
        <w:t xml:space="preserve">fait </w:t>
      </w:r>
      <w:r w:rsidRPr="00344683">
        <w:t xml:space="preserve">prendre </w:t>
      </w:r>
      <w:r w:rsidR="00420684">
        <w:t xml:space="preserve">– </w:t>
      </w:r>
      <w:r w:rsidR="00AC3009">
        <w:t>et</w:t>
      </w:r>
      <w:r w:rsidR="00420684">
        <w:t>,</w:t>
      </w:r>
      <w:r w:rsidR="00AC3009">
        <w:t xml:space="preserve"> </w:t>
      </w:r>
      <w:r w:rsidR="00420684">
        <w:t>en conséquence,</w:t>
      </w:r>
      <w:r w:rsidR="00420684" w:rsidRPr="00344683">
        <w:t xml:space="preserve"> </w:t>
      </w:r>
      <w:r w:rsidRPr="00344683">
        <w:t>de ne pas avoir réussi à e</w:t>
      </w:r>
      <w:r w:rsidR="007D60D7">
        <w:t>ngrang</w:t>
      </w:r>
      <w:r w:rsidRPr="00344683">
        <w:t>er le pactole e</w:t>
      </w:r>
      <w:r w:rsidR="00AC3009">
        <w:t>scompt</w:t>
      </w:r>
      <w:r w:rsidRPr="00344683">
        <w:t>é</w:t>
      </w:r>
      <w:r w:rsidR="00420684">
        <w:t xml:space="preserve"> –</w:t>
      </w:r>
      <w:r w:rsidRPr="00344683">
        <w:t xml:space="preserve"> </w:t>
      </w:r>
      <w:r w:rsidR="00F64FF7" w:rsidRPr="00344683">
        <w:t>qu</w:t>
      </w:r>
      <w:r w:rsidR="00AC3009">
        <w:t xml:space="preserve">’il n’est </w:t>
      </w:r>
      <w:r w:rsidRPr="00344683">
        <w:t xml:space="preserve">véritablement </w:t>
      </w:r>
      <w:r w:rsidR="00F64FF7" w:rsidRPr="00344683">
        <w:t xml:space="preserve">épris </w:t>
      </w:r>
      <w:r w:rsidRPr="00344683">
        <w:t>de remords</w:t>
      </w:r>
      <w:r w:rsidR="00F64FF7" w:rsidRPr="00344683">
        <w:t>.</w:t>
      </w:r>
      <w:r w:rsidRPr="00344683">
        <w:t xml:space="preserve"> </w:t>
      </w:r>
    </w:p>
    <w:p w14:paraId="5F28921E" w14:textId="7BB6C8EE" w:rsidR="00E97E18" w:rsidRDefault="00557FF4" w:rsidP="00557FF4">
      <w:pPr>
        <w:pStyle w:val="Paragraphe"/>
      </w:pPr>
      <w:r w:rsidRPr="00344683">
        <w:t>S’il est exact de dire que les pertes tangibles et intangibles d’une victime corporative n</w:t>
      </w:r>
      <w:r w:rsidR="00E97E18" w:rsidRPr="00344683">
        <w:t>e</w:t>
      </w:r>
      <w:r w:rsidRPr="00344683">
        <w:t xml:space="preserve"> </w:t>
      </w:r>
      <w:r w:rsidR="00F64FF7" w:rsidRPr="00344683">
        <w:t xml:space="preserve">sont </w:t>
      </w:r>
      <w:r w:rsidRPr="00344683">
        <w:t>jamais aussi spectaculaire</w:t>
      </w:r>
      <w:r w:rsidR="00E97E18" w:rsidRPr="00344683">
        <w:t>s</w:t>
      </w:r>
      <w:r w:rsidRPr="00344683">
        <w:t xml:space="preserve"> ou troublant</w:t>
      </w:r>
      <w:r w:rsidR="00E97E18" w:rsidRPr="00344683">
        <w:t xml:space="preserve">es </w:t>
      </w:r>
      <w:r w:rsidRPr="00344683">
        <w:t xml:space="preserve">que lorsque </w:t>
      </w:r>
      <w:r w:rsidR="00E97E18" w:rsidRPr="00344683">
        <w:t>les</w:t>
      </w:r>
      <w:r w:rsidRPr="00344683">
        <w:t xml:space="preserve"> victimes sont des citoyens « ordinaires », </w:t>
      </w:r>
      <w:r w:rsidR="00E97E18" w:rsidRPr="00344683">
        <w:t xml:space="preserve">il n’en demeure </w:t>
      </w:r>
      <w:r w:rsidR="007D60D7">
        <w:t xml:space="preserve">pas moins </w:t>
      </w:r>
      <w:r w:rsidR="00E97E18" w:rsidRPr="00344683">
        <w:t xml:space="preserve">que les conséquences pour cette compagnie sont nombreuses </w:t>
      </w:r>
      <w:r w:rsidR="00E97E18">
        <w:t xml:space="preserve">et touchent plusieurs secteurs. </w:t>
      </w:r>
    </w:p>
    <w:p w14:paraId="637D39E2" w14:textId="6DE25C73" w:rsidR="003324F5" w:rsidRPr="000E6C47" w:rsidRDefault="00557FF4" w:rsidP="00E43D53">
      <w:pPr>
        <w:pStyle w:val="Paragraphe"/>
      </w:pPr>
      <w:r>
        <w:t xml:space="preserve">Sans revenir </w:t>
      </w:r>
      <w:r w:rsidR="003324F5">
        <w:t xml:space="preserve">avec </w:t>
      </w:r>
      <w:r>
        <w:t>détail</w:t>
      </w:r>
      <w:r w:rsidR="003324F5">
        <w:t xml:space="preserve">s </w:t>
      </w:r>
      <w:r w:rsidRPr="00344683">
        <w:t xml:space="preserve">sur les conséquences directes </w:t>
      </w:r>
      <w:r w:rsidRPr="000E6C47">
        <w:t xml:space="preserve">colligées </w:t>
      </w:r>
      <w:r w:rsidR="00C76D97" w:rsidRPr="000E6C47">
        <w:t>dans</w:t>
      </w:r>
      <w:r w:rsidRPr="000E6C47">
        <w:t xml:space="preserve"> la présente décision</w:t>
      </w:r>
      <w:r w:rsidR="003324F5" w:rsidRPr="000E6C47">
        <w:t>,</w:t>
      </w:r>
      <w:r w:rsidRPr="000E6C47">
        <w:t xml:space="preserve"> </w:t>
      </w:r>
      <w:r w:rsidR="003324F5" w:rsidRPr="000E6C47">
        <w:t xml:space="preserve">notons </w:t>
      </w:r>
      <w:r w:rsidRPr="000E6C47">
        <w:rPr>
          <w:kern w:val="0"/>
        </w:rPr>
        <w:t xml:space="preserve">les </w:t>
      </w:r>
      <w:r w:rsidR="003324F5" w:rsidRPr="000E6C47">
        <w:t xml:space="preserve">répercussions </w:t>
      </w:r>
      <w:r w:rsidRPr="000E6C47">
        <w:rPr>
          <w:lang w:val="fr-CA"/>
        </w:rPr>
        <w:t>collatérales pour la comp</w:t>
      </w:r>
      <w:r w:rsidR="007D60D7" w:rsidRPr="000E6C47">
        <w:rPr>
          <w:lang w:val="fr-CA"/>
        </w:rPr>
        <w:t>agnie Yardi</w:t>
      </w:r>
      <w:r w:rsidR="003324F5" w:rsidRPr="000E6C47">
        <w:rPr>
          <w:lang w:val="fr-CA"/>
        </w:rPr>
        <w:t>.</w:t>
      </w:r>
    </w:p>
    <w:p w14:paraId="5A38D9C3" w14:textId="01828A21" w:rsidR="003324F5" w:rsidRPr="008B308C" w:rsidRDefault="003324F5" w:rsidP="003324F5">
      <w:pPr>
        <w:pStyle w:val="Paragraphe"/>
      </w:pPr>
      <w:r>
        <w:t>Le comportement du délinquant a porté atteinte à l</w:t>
      </w:r>
      <w:r w:rsidR="007D60D7">
        <w:t>eur</w:t>
      </w:r>
      <w:r>
        <w:t xml:space="preserve"> réputation, en particulier au sein de l’écosystème </w:t>
      </w:r>
      <w:r w:rsidRPr="008B308C">
        <w:t xml:space="preserve">canadien des paiements. Bien qu’elle </w:t>
      </w:r>
      <w:r w:rsidR="007D60D7" w:rsidRPr="008B308C">
        <w:t xml:space="preserve">soit une </w:t>
      </w:r>
      <w:r w:rsidRPr="008B308C">
        <w:t xml:space="preserve">victime, </w:t>
      </w:r>
      <w:r w:rsidR="007D60D7" w:rsidRPr="008B308C">
        <w:t xml:space="preserve">la compagnie Yardi </w:t>
      </w:r>
      <w:r w:rsidRPr="008B308C">
        <w:t xml:space="preserve">a dû </w:t>
      </w:r>
      <w:r w:rsidR="007D60D7" w:rsidRPr="008B308C">
        <w:t xml:space="preserve">défendre son intégrité et </w:t>
      </w:r>
      <w:r w:rsidRPr="008B308C">
        <w:t>déployer des efforts considérables pour rassurer ses clients</w:t>
      </w:r>
      <w:r w:rsidR="007D60D7" w:rsidRPr="008B308C">
        <w:t xml:space="preserve"> et </w:t>
      </w:r>
      <w:r w:rsidRPr="008B308C">
        <w:t xml:space="preserve">ses partenaires quant à </w:t>
      </w:r>
      <w:r w:rsidR="008F7ABD" w:rsidRPr="008B308C">
        <w:t xml:space="preserve">la fiabilité </w:t>
      </w:r>
      <w:r w:rsidRPr="008B308C">
        <w:t xml:space="preserve">de ses systèmes et </w:t>
      </w:r>
      <w:r w:rsidR="00404D8D">
        <w:t>ainsi assurer sa vitalité.</w:t>
      </w:r>
    </w:p>
    <w:p w14:paraId="026BCD2D" w14:textId="1D9AB1C8" w:rsidR="007D60D7" w:rsidRDefault="00E43D53" w:rsidP="001D7B49">
      <w:pPr>
        <w:pStyle w:val="Paragraphe"/>
      </w:pPr>
      <w:r w:rsidRPr="00344683">
        <w:t xml:space="preserve">À </w:t>
      </w:r>
      <w:r w:rsidR="007D60D7">
        <w:t xml:space="preserve">ces répercussions spécifiques à la compagnie fraudée </w:t>
      </w:r>
      <w:r w:rsidR="00344683" w:rsidRPr="00344683">
        <w:t>s</w:t>
      </w:r>
      <w:r w:rsidR="00557FF4" w:rsidRPr="00344683">
        <w:t>’ajoutent les conséquences invisibles pour tous les gens dont les coordonnées bancaires et personnelles ont été dérobées par le délinquant</w:t>
      </w:r>
      <w:r w:rsidR="00557FF4" w:rsidRPr="00344683">
        <w:rPr>
          <w:rStyle w:val="Appelnotedebasdep"/>
        </w:rPr>
        <w:footnoteReference w:id="54"/>
      </w:r>
      <w:r w:rsidR="00557FF4" w:rsidRPr="00344683">
        <w:t xml:space="preserve">. </w:t>
      </w:r>
    </w:p>
    <w:p w14:paraId="4BB486EB" w14:textId="340F40A0" w:rsidR="007D60D7" w:rsidRDefault="007D60D7" w:rsidP="001D7B49">
      <w:pPr>
        <w:pStyle w:val="Paragraphe"/>
      </w:pPr>
      <w:r>
        <w:t>En effet, la fouille des appareils informatiques du délinquant a permis de retracer pas moins</w:t>
      </w:r>
      <w:r w:rsidR="0001632B">
        <w:t xml:space="preserve"> de</w:t>
      </w:r>
      <w:r>
        <w:t xml:space="preserve"> 886</w:t>
      </w:r>
      <w:r w:rsidR="00546905">
        <w:t> </w:t>
      </w:r>
      <w:r>
        <w:t>numéros de comptes bancaires, 964</w:t>
      </w:r>
      <w:r w:rsidR="00546905">
        <w:t> </w:t>
      </w:r>
      <w:r>
        <w:t xml:space="preserve">numéros de cartes de crédit et </w:t>
      </w:r>
      <w:r w:rsidRPr="008B308C">
        <w:t>1</w:t>
      </w:r>
      <w:r w:rsidR="00C76D97">
        <w:t>0</w:t>
      </w:r>
      <w:r w:rsidRPr="008B308C">
        <w:t>9</w:t>
      </w:r>
      <w:r w:rsidR="00C2325A" w:rsidRPr="008B308C">
        <w:t> </w:t>
      </w:r>
      <w:r w:rsidRPr="008B308C">
        <w:t>numéros d’assurance sociale. À cela s’ajoutent des listes contenant plus de 2</w:t>
      </w:r>
      <w:r w:rsidR="00C2325A" w:rsidRPr="008B308C">
        <w:t> </w:t>
      </w:r>
      <w:r w:rsidRPr="008B308C">
        <w:t>millions d’adresse</w:t>
      </w:r>
      <w:r w:rsidR="00C2325A" w:rsidRPr="008B308C">
        <w:t>s</w:t>
      </w:r>
      <w:r w:rsidRPr="008B308C">
        <w:t xml:space="preserve"> courriel</w:t>
      </w:r>
      <w:r w:rsidR="0097153B">
        <w:t xml:space="preserve"> </w:t>
      </w:r>
      <w:r w:rsidRPr="008B308C">
        <w:t>ainsi que 1</w:t>
      </w:r>
      <w:r w:rsidR="00C2325A" w:rsidRPr="008B308C">
        <w:t>,</w:t>
      </w:r>
      <w:r w:rsidRPr="008B308C">
        <w:t>6</w:t>
      </w:r>
      <w:r w:rsidR="00546905">
        <w:t> </w:t>
      </w:r>
      <w:r w:rsidRPr="008B308C">
        <w:t>million</w:t>
      </w:r>
      <w:r w:rsidR="00C2325A" w:rsidRPr="008B308C">
        <w:t xml:space="preserve"> de</w:t>
      </w:r>
      <w:r w:rsidRPr="008B308C">
        <w:t xml:space="preserve"> numéros de téléphone</w:t>
      </w:r>
      <w:r>
        <w:t xml:space="preserve">. </w:t>
      </w:r>
    </w:p>
    <w:p w14:paraId="765BC6CC" w14:textId="46A61A55" w:rsidR="00557FF4" w:rsidRDefault="001D7B49" w:rsidP="001D7B49">
      <w:pPr>
        <w:pStyle w:val="Paragraphe"/>
      </w:pPr>
      <w:r w:rsidRPr="00344683">
        <w:t>À première vue, cela</w:t>
      </w:r>
      <w:r w:rsidR="00557FF4" w:rsidRPr="00344683">
        <w:t xml:space="preserve"> </w:t>
      </w:r>
      <w:r w:rsidR="00E43D53" w:rsidRPr="00344683">
        <w:t xml:space="preserve">ne semble avoir aucun lien </w:t>
      </w:r>
      <w:r w:rsidR="00557FF4" w:rsidRPr="00344683">
        <w:t xml:space="preserve">avec l’utilisation du logiciel malveillant avec lequel le délinquant a </w:t>
      </w:r>
      <w:r w:rsidR="008D1072">
        <w:t xml:space="preserve">orchestré sa </w:t>
      </w:r>
      <w:r w:rsidR="00557FF4" w:rsidRPr="00344683">
        <w:t>fraud</w:t>
      </w:r>
      <w:r w:rsidR="00A32524">
        <w:t>e</w:t>
      </w:r>
      <w:r w:rsidR="0097153B">
        <w:t xml:space="preserve"> envers Yardi</w:t>
      </w:r>
      <w:r w:rsidR="00B540D8">
        <w:t>,</w:t>
      </w:r>
      <w:r w:rsidR="008D1072">
        <w:t xml:space="preserve"> </w:t>
      </w:r>
      <w:r w:rsidRPr="00344683">
        <w:t>et constitue une démonstration que l’implication du délinquant dans le vaste domain</w:t>
      </w:r>
      <w:r w:rsidR="00344683" w:rsidRPr="00344683">
        <w:t xml:space="preserve">e de </w:t>
      </w:r>
      <w:r w:rsidRPr="00344683">
        <w:t>la fraude n’a rien d’anecdotique</w:t>
      </w:r>
      <w:r>
        <w:t>.</w:t>
      </w:r>
    </w:p>
    <w:p w14:paraId="59E9B6A1" w14:textId="1CE8E6C4" w:rsidR="00EC484A" w:rsidRDefault="00843BDB" w:rsidP="00FA44DC">
      <w:pPr>
        <w:pStyle w:val="Titre1"/>
      </w:pPr>
      <w:bookmarkStart w:id="22" w:name="_Toc241828617"/>
      <w:r w:rsidRPr="00843BDB">
        <w:t>PEINE APPROPRIÉE</w:t>
      </w:r>
      <w:bookmarkEnd w:id="22"/>
    </w:p>
    <w:p w14:paraId="4F13C43B" w14:textId="77777777" w:rsidR="00CB17C1" w:rsidRPr="003324F5" w:rsidRDefault="00CB17C1" w:rsidP="00CB17C1">
      <w:pPr>
        <w:pStyle w:val="Paragraphe"/>
        <w:rPr>
          <w:lang w:eastAsia="fr-CA"/>
        </w:rPr>
      </w:pPr>
      <w:r w:rsidRPr="003324F5">
        <w:rPr>
          <w:lang w:eastAsia="fr-CA"/>
        </w:rPr>
        <w:t>Toute détermination de la peine part du principe fondamental que la peine doit être proportionnelle à la gravité de l’infraction et au degré de responsabilité du délinquant</w:t>
      </w:r>
      <w:r w:rsidRPr="003324F5">
        <w:rPr>
          <w:rStyle w:val="Appelnotedebasdep"/>
          <w:lang w:eastAsia="fr-CA"/>
        </w:rPr>
        <w:footnoteReference w:id="55"/>
      </w:r>
      <w:r w:rsidRPr="003324F5">
        <w:rPr>
          <w:lang w:eastAsia="fr-CA"/>
        </w:rPr>
        <w:t>.</w:t>
      </w:r>
    </w:p>
    <w:p w14:paraId="5DBB981C" w14:textId="11D9E901" w:rsidR="008D7729" w:rsidRDefault="003324F5" w:rsidP="008D7729">
      <w:pPr>
        <w:pStyle w:val="Paragraphe"/>
      </w:pPr>
      <w:r w:rsidRPr="003324F5">
        <w:t xml:space="preserve">La </w:t>
      </w:r>
      <w:r w:rsidRPr="000E6C47">
        <w:t xml:space="preserve">défense </w:t>
      </w:r>
      <w:r w:rsidR="00EF7B71" w:rsidRPr="000E6C47">
        <w:t xml:space="preserve">relativise </w:t>
      </w:r>
      <w:r w:rsidRPr="000E6C47">
        <w:t>les décisions soumises par le poursuivant</w:t>
      </w:r>
      <w:r w:rsidR="00546905" w:rsidRPr="000E6C47">
        <w:t xml:space="preserve"> </w:t>
      </w:r>
      <w:r w:rsidR="00EF7B71" w:rsidRPr="000E6C47">
        <w:t xml:space="preserve">en soulignant le nombre plus élevé de victimes et les pertes réelles encourues. </w:t>
      </w:r>
      <w:r w:rsidRPr="000E6C47">
        <w:t xml:space="preserve">Dans d’autres cas, </w:t>
      </w:r>
      <w:r w:rsidR="008D7729" w:rsidRPr="000E6C47">
        <w:t xml:space="preserve">la défense relève que les </w:t>
      </w:r>
      <w:r w:rsidR="00996570">
        <w:t xml:space="preserve">personnes visées étaient </w:t>
      </w:r>
      <w:r w:rsidR="008D7729" w:rsidRPr="000E6C47">
        <w:t>vulnérables</w:t>
      </w:r>
      <w:r w:rsidR="00996570">
        <w:t>,</w:t>
      </w:r>
      <w:r w:rsidR="008D7729" w:rsidRPr="000E6C47">
        <w:t xml:space="preserve"> </w:t>
      </w:r>
      <w:r w:rsidR="008D7729">
        <w:t>alors que</w:t>
      </w:r>
      <w:r w:rsidR="00996570">
        <w:t xml:space="preserve"> </w:t>
      </w:r>
      <w:r w:rsidR="008D7729">
        <w:t xml:space="preserve">dans </w:t>
      </w:r>
      <w:r w:rsidR="00996570">
        <w:t>certaines</w:t>
      </w:r>
      <w:r w:rsidR="008D7729">
        <w:t xml:space="preserve"> décisions</w:t>
      </w:r>
      <w:r w:rsidR="0001632B">
        <w:t>,</w:t>
      </w:r>
      <w:r w:rsidR="008D7729">
        <w:t xml:space="preserve"> le stratagème était plus sophistiqué.</w:t>
      </w:r>
    </w:p>
    <w:p w14:paraId="2115770B" w14:textId="29E12ACA" w:rsidR="008D7729" w:rsidRDefault="008D7729" w:rsidP="0050310E">
      <w:pPr>
        <w:pStyle w:val="Paragraphe"/>
      </w:pPr>
      <w:r>
        <w:t xml:space="preserve">Il n’existe évidemment pas de parallèle parfait dans les précédents consultés. Tenter à tout prix de trouver un copier-coller va à l’encontre du principe qui requiert que la peine soit individualisée. </w:t>
      </w:r>
    </w:p>
    <w:p w14:paraId="4F8493CC" w14:textId="0C2F8831" w:rsidR="008D7729" w:rsidRDefault="008D7729" w:rsidP="008D7729">
      <w:pPr>
        <w:pStyle w:val="Paragraphe"/>
      </w:pPr>
      <w:r>
        <w:t xml:space="preserve">Une constante se dégage toutefois de l’analyse des peines imposées pour des infractions de même nature commises dans des circonstances similaires. Il apparaît qu’une peine d’emprisonnement importante est la seule </w:t>
      </w:r>
      <w:r w:rsidR="000A193D">
        <w:t>en mesure de</w:t>
      </w:r>
      <w:r>
        <w:t xml:space="preserve"> répondre à tous les objectifs et principes de détermination de la peine. </w:t>
      </w:r>
    </w:p>
    <w:p w14:paraId="61B57699" w14:textId="439FD5A4" w:rsidR="003324F5" w:rsidRPr="000E6C47" w:rsidRDefault="008D7729" w:rsidP="008D7729">
      <w:pPr>
        <w:pStyle w:val="Paragraphe"/>
      </w:pPr>
      <w:r>
        <w:t xml:space="preserve">Le Tribunal </w:t>
      </w:r>
      <w:r w:rsidRPr="000E6C47">
        <w:t xml:space="preserve">considère </w:t>
      </w:r>
      <w:r w:rsidR="008446EA" w:rsidRPr="000E6C47">
        <w:t xml:space="preserve">donc </w:t>
      </w:r>
      <w:r w:rsidRPr="000E6C47">
        <w:t xml:space="preserve">qu’une peine </w:t>
      </w:r>
      <w:r w:rsidRPr="00A21CDE">
        <w:t>globale de</w:t>
      </w:r>
      <w:r w:rsidR="00134B4B">
        <w:t xml:space="preserve"> </w:t>
      </w:r>
      <w:r w:rsidR="008D1072" w:rsidRPr="00A21CDE">
        <w:t>4</w:t>
      </w:r>
      <w:r w:rsidR="00A21CDE" w:rsidRPr="00A21CDE">
        <w:t>2</w:t>
      </w:r>
      <w:r w:rsidR="003622DF" w:rsidRPr="00A21CDE">
        <w:t xml:space="preserve"> </w:t>
      </w:r>
      <w:r w:rsidRPr="00A21CDE">
        <w:t>mois est</w:t>
      </w:r>
      <w:r w:rsidRPr="000E6C47">
        <w:t xml:space="preserve"> la peine individualisée qui correspond le mieux à la situation </w:t>
      </w:r>
      <w:r w:rsidR="00996570">
        <w:t xml:space="preserve">personnelle </w:t>
      </w:r>
      <w:r w:rsidRPr="000E6C47">
        <w:t xml:space="preserve">du délinquant au moment où il commet les crimes, à la gravité de son comportement criminel ainsi qu’à sa </w:t>
      </w:r>
      <w:r w:rsidR="00D3079B" w:rsidRPr="000E6C47">
        <w:t xml:space="preserve">conjoncture actuelle. </w:t>
      </w:r>
    </w:p>
    <w:p w14:paraId="0169ADCC" w14:textId="16BFFC01" w:rsidR="00C532EB" w:rsidRDefault="009D073F" w:rsidP="009D073F">
      <w:pPr>
        <w:pStyle w:val="Paragraphe"/>
      </w:pPr>
      <w:r w:rsidRPr="000E6C47">
        <w:t xml:space="preserve">Les crimes commis sont graves, autant </w:t>
      </w:r>
      <w:r w:rsidR="00E42EEC" w:rsidRPr="000E6C47">
        <w:t xml:space="preserve">objectivement </w:t>
      </w:r>
      <w:r w:rsidRPr="000E6C47">
        <w:t>par les peines maximales</w:t>
      </w:r>
      <w:r>
        <w:t xml:space="preserve"> encourues </w:t>
      </w:r>
      <w:r w:rsidR="00891221">
        <w:t>– </w:t>
      </w:r>
      <w:r w:rsidR="00AB0757" w:rsidRPr="00E42EEC">
        <w:t>avec un</w:t>
      </w:r>
      <w:r w:rsidR="00AB0757">
        <w:t xml:space="preserve"> </w:t>
      </w:r>
      <w:r>
        <w:t xml:space="preserve">seuil minimal de 2 ans d’incarcération </w:t>
      </w:r>
      <w:r w:rsidR="005C119C">
        <w:t xml:space="preserve">sur le chef de </w:t>
      </w:r>
      <w:r>
        <w:t>fraude</w:t>
      </w:r>
      <w:r w:rsidR="00891221">
        <w:t> –</w:t>
      </w:r>
      <w:r>
        <w:t xml:space="preserve"> que </w:t>
      </w:r>
      <w:r w:rsidRPr="00E42EEC">
        <w:t xml:space="preserve">subjectivement </w:t>
      </w:r>
      <w:r w:rsidR="00E42EEC">
        <w:t xml:space="preserve">par </w:t>
      </w:r>
      <w:r>
        <w:t xml:space="preserve">la planification entourant le passage à l’acte, le nombre important d’ordinateurs infectés et de données personnelles permettant l’usurpation d’identité, le </w:t>
      </w:r>
      <w:r w:rsidR="005C119C">
        <w:t xml:space="preserve">caractère diversifié des comportements frauduleux du délinquant </w:t>
      </w:r>
      <w:r>
        <w:t>ainsi que l’appât du gain comme motivateur principal.</w:t>
      </w:r>
      <w:r w:rsidR="00AB0757">
        <w:t xml:space="preserve"> </w:t>
      </w:r>
    </w:p>
    <w:p w14:paraId="78446A37" w14:textId="0758D713" w:rsidR="00C532EB" w:rsidRDefault="00C532EB" w:rsidP="009D073F">
      <w:pPr>
        <w:pStyle w:val="Paragraphe"/>
      </w:pPr>
      <w:r w:rsidRPr="00C532EB">
        <w:t xml:space="preserve">Le </w:t>
      </w:r>
      <w:r w:rsidR="00996570">
        <w:t>genre</w:t>
      </w:r>
      <w:r w:rsidRPr="00C532EB">
        <w:t xml:space="preserve"> de stratagème frauduleux exploité par le délin</w:t>
      </w:r>
      <w:r>
        <w:t xml:space="preserve">quant </w:t>
      </w:r>
      <w:r w:rsidRPr="00C532EB">
        <w:t xml:space="preserve">emporte un coût sociétal faramineux, qui force toute la société civile à mettre </w:t>
      </w:r>
      <w:r w:rsidR="00602B5D">
        <w:t xml:space="preserve">en place </w:t>
      </w:r>
      <w:r w:rsidRPr="00C532EB">
        <w:t xml:space="preserve">des mesures de protection complexe. Ce type de criminalité insécurise tous les </w:t>
      </w:r>
      <w:r w:rsidRPr="000E6C47">
        <w:t xml:space="preserve">citoyens et en </w:t>
      </w:r>
      <w:r w:rsidR="0001632B" w:rsidRPr="000E6C47">
        <w:t xml:space="preserve">fait </w:t>
      </w:r>
      <w:r w:rsidRPr="000E6C47">
        <w:t>des victimes indirectes</w:t>
      </w:r>
      <w:r w:rsidR="0001632B" w:rsidRPr="000E6C47">
        <w:t>,</w:t>
      </w:r>
      <w:r w:rsidRPr="000E6C47">
        <w:t xml:space="preserve"> puisque tous assument le coût et les inconvénients de ces mesures additionnelles</w:t>
      </w:r>
      <w:r w:rsidRPr="000E6C47">
        <w:rPr>
          <w:rStyle w:val="Appelnotedebasdep"/>
        </w:rPr>
        <w:footnoteReference w:id="56"/>
      </w:r>
      <w:r w:rsidRPr="000E6C47">
        <w:t xml:space="preserve">. </w:t>
      </w:r>
    </w:p>
    <w:p w14:paraId="7387125A" w14:textId="26399712" w:rsidR="005B3797" w:rsidRPr="000E6C47" w:rsidRDefault="005B3797" w:rsidP="00996570">
      <w:pPr>
        <w:pStyle w:val="Paragraphe"/>
      </w:pPr>
      <w:r>
        <w:t xml:space="preserve">Ainsi, afin de rassurer l’ensemble des citoyens civils et corporatifs, les objectifs de dénonciation et de dissuasion générale commandent l’imposition de sanctions </w:t>
      </w:r>
      <w:r w:rsidRPr="005B3797">
        <w:t>suffisamment significatives pour neutraliser l</w:t>
      </w:r>
      <w:r w:rsidR="00156EAA">
        <w:t>’</w:t>
      </w:r>
      <w:r w:rsidRPr="005B3797">
        <w:t>attrait économique d</w:t>
      </w:r>
      <w:r w:rsidR="00996570">
        <w:t>e ces</w:t>
      </w:r>
      <w:r w:rsidRPr="005B3797">
        <w:t xml:space="preserve"> crime</w:t>
      </w:r>
      <w:r w:rsidR="00996570">
        <w:t>s</w:t>
      </w:r>
      <w:r w:rsidRPr="005B3797">
        <w:t>. Il est important que les personnes tentées de participer à des stratagèmes frauduleux comprennent que les gains financiers espérés s’accompagnent, en cas de détection et de condamnation, de conséquences pénales sérieuses et significatives</w:t>
      </w:r>
      <w:r>
        <w:rPr>
          <w:rStyle w:val="Appelnotedebasdep"/>
        </w:rPr>
        <w:footnoteReference w:id="57"/>
      </w:r>
      <w:r w:rsidRPr="005B3797">
        <w:t>.</w:t>
      </w:r>
    </w:p>
    <w:p w14:paraId="04CE6F4A" w14:textId="3B6C8580" w:rsidR="002944ED" w:rsidRDefault="00C532EB" w:rsidP="005B3797">
      <w:pPr>
        <w:pStyle w:val="Paragraphe"/>
      </w:pPr>
      <w:r w:rsidRPr="00C532EB">
        <w:t>L</w:t>
      </w:r>
      <w:r>
        <w:t xml:space="preserve">e fait que le délinquant ait consciemment choisi la voie facile de la criminalité </w:t>
      </w:r>
      <w:r w:rsidR="002944ED">
        <w:t xml:space="preserve">dans le but </w:t>
      </w:r>
      <w:r>
        <w:t>de se constituer une indépendance financière</w:t>
      </w:r>
      <w:r w:rsidR="00B53060">
        <w:t>,</w:t>
      </w:r>
      <w:r>
        <w:t xml:space="preserve"> alors même </w:t>
      </w:r>
      <w:r w:rsidR="002944ED">
        <w:t>qu’il purge une peine d’emprisonnement dans la collectivité</w:t>
      </w:r>
      <w:r w:rsidR="00B53060">
        <w:t>,</w:t>
      </w:r>
      <w:r w:rsidR="002944ED">
        <w:t xml:space="preserve"> e</w:t>
      </w:r>
      <w:r w:rsidR="00996570">
        <w:t>ngendre</w:t>
      </w:r>
      <w:r w:rsidR="002944ED">
        <w:t xml:space="preserve"> </w:t>
      </w:r>
      <w:r w:rsidR="00B77E73">
        <w:t xml:space="preserve">également </w:t>
      </w:r>
      <w:r w:rsidR="002944ED">
        <w:t xml:space="preserve">la nécessité d’un message dissuasif clair </w:t>
      </w:r>
      <w:r w:rsidR="000A193D">
        <w:t xml:space="preserve">dénonçant </w:t>
      </w:r>
      <w:r w:rsidR="005B3797">
        <w:t xml:space="preserve">de manière spécifique son </w:t>
      </w:r>
      <w:r w:rsidR="000A193D">
        <w:t>comportement.</w:t>
      </w:r>
    </w:p>
    <w:p w14:paraId="2CF94BB4" w14:textId="6ECBAAF4" w:rsidR="00996570" w:rsidRDefault="00996570" w:rsidP="00B77E73">
      <w:pPr>
        <w:pStyle w:val="Paragraphe"/>
      </w:pPr>
      <w:r w:rsidRPr="005B3797">
        <w:t>Autrement dit, la peine doit contribuer à démontrer que les conséquences d</w:t>
      </w:r>
      <w:r w:rsidR="00156EAA">
        <w:t>’</w:t>
      </w:r>
      <w:r w:rsidRPr="005B3797">
        <w:t>une condamnation excèdent largement les avantages que le délinquant espérait retirer de sa participation au stratagème</w:t>
      </w:r>
      <w:r>
        <w:rPr>
          <w:rStyle w:val="Appelnotedebasdep"/>
        </w:rPr>
        <w:footnoteReference w:id="58"/>
      </w:r>
      <w:r>
        <w:t>.</w:t>
      </w:r>
    </w:p>
    <w:p w14:paraId="08CF27A6" w14:textId="32487F04" w:rsidR="00DB5BBE" w:rsidRDefault="002944ED" w:rsidP="009D073F">
      <w:pPr>
        <w:pStyle w:val="Paragraphe"/>
      </w:pPr>
      <w:r>
        <w:t>Le Tribunal considère que la peine globale imposée aurait pu être plus élevée</w:t>
      </w:r>
      <w:r w:rsidR="0001632B">
        <w:t>,</w:t>
      </w:r>
      <w:r>
        <w:t xml:space="preserve"> n’eut été</w:t>
      </w:r>
      <w:r w:rsidR="00A21CDE">
        <w:t xml:space="preserve"> </w:t>
      </w:r>
      <w:r>
        <w:t xml:space="preserve">la peine de pénitencier purgée ultérieurement par le délinquant, cette sentence ayant certes contribué à </w:t>
      </w:r>
      <w:r w:rsidR="00DB5BBE">
        <w:t>une amorce de réhabilitation</w:t>
      </w:r>
      <w:r w:rsidR="005C119C">
        <w:t>.</w:t>
      </w:r>
    </w:p>
    <w:p w14:paraId="1FDC9EFC" w14:textId="52A31647" w:rsidR="00B77E73" w:rsidRDefault="00DB5BBE" w:rsidP="008B59AC">
      <w:pPr>
        <w:pStyle w:val="Paragraphe"/>
      </w:pPr>
      <w:r w:rsidRPr="005C119C">
        <w:t xml:space="preserve">Force est </w:t>
      </w:r>
      <w:r w:rsidR="00B53060" w:rsidRPr="005C119C">
        <w:t xml:space="preserve">toutefois </w:t>
      </w:r>
      <w:r w:rsidRPr="005C119C">
        <w:t xml:space="preserve">de constater que cette prise de conscience est </w:t>
      </w:r>
      <w:r w:rsidR="00B53060" w:rsidRPr="005C119C">
        <w:t xml:space="preserve">à l’état </w:t>
      </w:r>
      <w:r w:rsidRPr="005C119C">
        <w:t>embryonnaire</w:t>
      </w:r>
      <w:r w:rsidR="00CF1DA1">
        <w:t>,</w:t>
      </w:r>
      <w:r w:rsidRPr="005C119C">
        <w:t xml:space="preserve"> </w:t>
      </w:r>
      <w:r w:rsidR="00B53060" w:rsidRPr="005C119C">
        <w:t xml:space="preserve">puisque </w:t>
      </w:r>
      <w:r w:rsidRPr="005C119C">
        <w:t>le délinquant semble</w:t>
      </w:r>
      <w:r w:rsidR="003622DF">
        <w:t xml:space="preserve"> </w:t>
      </w:r>
      <w:r w:rsidRPr="005C119C">
        <w:t>toujours à la recherche d’un</w:t>
      </w:r>
      <w:r w:rsidR="00217633">
        <w:t xml:space="preserve"> subterfuge</w:t>
      </w:r>
      <w:r w:rsidRPr="005C119C">
        <w:t xml:space="preserve"> </w:t>
      </w:r>
      <w:r w:rsidR="008B59AC" w:rsidRPr="005C119C">
        <w:t xml:space="preserve">qui </w:t>
      </w:r>
      <w:r w:rsidR="00B53060" w:rsidRPr="005C119C">
        <w:t>lui permett</w:t>
      </w:r>
      <w:r w:rsidR="008B59AC" w:rsidRPr="005C119C">
        <w:t>rait</w:t>
      </w:r>
      <w:r w:rsidR="00B53060" w:rsidRPr="005C119C">
        <w:t xml:space="preserve"> de gagner de l’argent facilement</w:t>
      </w:r>
      <w:r w:rsidRPr="005C119C">
        <w:t xml:space="preserve">. </w:t>
      </w:r>
    </w:p>
    <w:p w14:paraId="130ABFC1" w14:textId="4D82B526" w:rsidR="008B59AC" w:rsidRPr="005C119C" w:rsidRDefault="00761B94" w:rsidP="008B59AC">
      <w:pPr>
        <w:pStyle w:val="Paragraphe"/>
      </w:pPr>
      <w:r w:rsidRPr="00B32272">
        <w:t>En effet,</w:t>
      </w:r>
      <w:r>
        <w:t xml:space="preserve"> l</w:t>
      </w:r>
      <w:r w:rsidR="00DB5BBE" w:rsidRPr="005C119C">
        <w:t xml:space="preserve">e délinquant </w:t>
      </w:r>
      <w:r w:rsidR="0023552A" w:rsidRPr="005C119C">
        <w:t>choisit instinctivement la solution de facilité</w:t>
      </w:r>
      <w:r w:rsidR="005C119C">
        <w:t xml:space="preserve">. </w:t>
      </w:r>
      <w:r w:rsidR="0023552A" w:rsidRPr="005C119C">
        <w:t xml:space="preserve">Ce comportement </w:t>
      </w:r>
      <w:r w:rsidR="00DB5BBE" w:rsidRPr="005C119C">
        <w:t xml:space="preserve">explique </w:t>
      </w:r>
      <w:r w:rsidR="008B59AC" w:rsidRPr="005C119C">
        <w:t xml:space="preserve">pourquoi </w:t>
      </w:r>
      <w:r w:rsidR="00DB5BBE" w:rsidRPr="005C119C">
        <w:t xml:space="preserve">son risque de récidive </w:t>
      </w:r>
      <w:r w:rsidR="008B59AC" w:rsidRPr="005C119C">
        <w:t xml:space="preserve">reste </w:t>
      </w:r>
      <w:r w:rsidR="00DB5BBE" w:rsidRPr="005C119C">
        <w:t xml:space="preserve">actuellement élevé, </w:t>
      </w:r>
      <w:r w:rsidR="00B77E73">
        <w:t>notamment en raison de son manque manifeste</w:t>
      </w:r>
      <w:r w:rsidR="00DB5BBE" w:rsidRPr="005C119C">
        <w:t xml:space="preserve"> de transparence</w:t>
      </w:r>
      <w:r w:rsidR="00222553">
        <w:t xml:space="preserve"> conjugué à ses idées de grandeur</w:t>
      </w:r>
      <w:r w:rsidR="00DB5BBE" w:rsidRPr="005C119C">
        <w:t>.</w:t>
      </w:r>
    </w:p>
    <w:p w14:paraId="3DC1F93C" w14:textId="245B205E" w:rsidR="000D2065" w:rsidRDefault="00653F6D" w:rsidP="00222553">
      <w:pPr>
        <w:pStyle w:val="Paragraphe"/>
      </w:pPr>
      <w:r>
        <w:t>Rappelons que l</w:t>
      </w:r>
      <w:r w:rsidR="000D2065" w:rsidRPr="005C119C">
        <w:t xml:space="preserve">e délinquant tente de convaincre être </w:t>
      </w:r>
      <w:r w:rsidR="008B59AC" w:rsidRPr="005C119C">
        <w:t xml:space="preserve">un </w:t>
      </w:r>
      <w:r w:rsidR="000D2065" w:rsidRPr="005C119C">
        <w:t>cancre en matière</w:t>
      </w:r>
      <w:r w:rsidR="00222553">
        <w:t xml:space="preserve"> d’informatique</w:t>
      </w:r>
      <w:r w:rsidR="008B59AC" w:rsidRPr="005C119C">
        <w:t>,</w:t>
      </w:r>
      <w:r w:rsidR="000D2065" w:rsidRPr="005C119C">
        <w:t xml:space="preserve"> mais explique du même souffle ce que sont </w:t>
      </w:r>
      <w:r w:rsidR="00DD035B" w:rsidRPr="005C119C">
        <w:t>les</w:t>
      </w:r>
      <w:r w:rsidR="000D2065" w:rsidRPr="005C119C">
        <w:t xml:space="preserve"> «</w:t>
      </w:r>
      <w:r w:rsidR="008446EA">
        <w:t> </w:t>
      </w:r>
      <w:r w:rsidR="000D2065" w:rsidRPr="008446EA">
        <w:t>bots</w:t>
      </w:r>
      <w:r w:rsidR="008446EA">
        <w:t> </w:t>
      </w:r>
      <w:r w:rsidR="000D2065" w:rsidRPr="005C119C">
        <w:t xml:space="preserve">», </w:t>
      </w:r>
      <w:r w:rsidR="008B59AC" w:rsidRPr="005C119C">
        <w:t xml:space="preserve">le </w:t>
      </w:r>
      <w:r w:rsidR="000D2065" w:rsidRPr="005C119C">
        <w:t xml:space="preserve">prix qu’il faut payer par ordinateur infecté, </w:t>
      </w:r>
      <w:r w:rsidR="00DD035B" w:rsidRPr="005C119C">
        <w:t>le</w:t>
      </w:r>
      <w:r w:rsidR="000D2065" w:rsidRPr="005C119C">
        <w:t xml:space="preserve"> virus </w:t>
      </w:r>
      <w:r w:rsidR="00222553">
        <w:t>« </w:t>
      </w:r>
      <w:r w:rsidR="000D2065" w:rsidRPr="005C119C">
        <w:t>à signer</w:t>
      </w:r>
      <w:r w:rsidR="00222553">
        <w:t> »</w:t>
      </w:r>
      <w:r w:rsidR="000D2065" w:rsidRPr="005C119C">
        <w:t xml:space="preserve">, </w:t>
      </w:r>
      <w:r w:rsidR="00DD035B" w:rsidRPr="005C119C">
        <w:t xml:space="preserve">le </w:t>
      </w:r>
      <w:r w:rsidR="000D2065" w:rsidRPr="005C119C">
        <w:t>«</w:t>
      </w:r>
      <w:r w:rsidR="008446EA">
        <w:t> </w:t>
      </w:r>
      <w:r w:rsidR="000D2065" w:rsidRPr="008446EA">
        <w:t>back door</w:t>
      </w:r>
      <w:r w:rsidR="008446EA">
        <w:t> </w:t>
      </w:r>
      <w:r w:rsidR="000D2065" w:rsidRPr="005C119C">
        <w:t xml:space="preserve">» et </w:t>
      </w:r>
      <w:r w:rsidR="00DD035B" w:rsidRPr="005C119C">
        <w:t xml:space="preserve">le </w:t>
      </w:r>
      <w:r w:rsidR="000D2065" w:rsidRPr="005C119C">
        <w:t>«</w:t>
      </w:r>
      <w:r w:rsidR="008446EA">
        <w:t> </w:t>
      </w:r>
      <w:r w:rsidR="000D2065" w:rsidRPr="008446EA">
        <w:t>ransomware</w:t>
      </w:r>
      <w:r w:rsidR="008446EA">
        <w:t> </w:t>
      </w:r>
      <w:r w:rsidR="000D2065" w:rsidRPr="005C119C">
        <w:t>». Il admet également être courtisé pour son «</w:t>
      </w:r>
      <w:r w:rsidR="00A11CDB">
        <w:t> </w:t>
      </w:r>
      <w:r w:rsidR="000D2065" w:rsidRPr="005C119C">
        <w:t>expertise</w:t>
      </w:r>
      <w:r w:rsidR="00A11CDB">
        <w:t> </w:t>
      </w:r>
      <w:r w:rsidR="000D2065" w:rsidRPr="005C119C">
        <w:t>» par un membre de sa famille qui l’appelle en «</w:t>
      </w:r>
      <w:r w:rsidR="00A11CDB">
        <w:t> </w:t>
      </w:r>
      <w:r w:rsidR="000D2065" w:rsidRPr="005C119C">
        <w:t>essayant d’attiser son appétit pour l’argent facile</w:t>
      </w:r>
      <w:r w:rsidR="00A11CDB">
        <w:t> </w:t>
      </w:r>
      <w:r w:rsidR="000D2065" w:rsidRPr="005C119C">
        <w:t>».</w:t>
      </w:r>
    </w:p>
    <w:p w14:paraId="27400B8B" w14:textId="3F7DD475" w:rsidR="00DB5BBE" w:rsidRPr="007E2D7A" w:rsidRDefault="00DB5BBE" w:rsidP="00DB5BBE">
      <w:pPr>
        <w:pStyle w:val="Paragraphe"/>
      </w:pPr>
      <w:r w:rsidRPr="007E2D7A">
        <w:t xml:space="preserve">Il va sans dire que </w:t>
      </w:r>
      <w:r w:rsidR="005170A6" w:rsidRPr="007E2D7A">
        <w:t>l</w:t>
      </w:r>
      <w:r w:rsidRPr="007E2D7A">
        <w:t xml:space="preserve">es enjeux de santé mentale </w:t>
      </w:r>
      <w:r w:rsidR="005170A6" w:rsidRPr="007E2D7A">
        <w:t xml:space="preserve">du délinquant </w:t>
      </w:r>
      <w:r w:rsidR="000D2065" w:rsidRPr="007E2D7A">
        <w:t xml:space="preserve">expliquent </w:t>
      </w:r>
      <w:r w:rsidR="005170A6" w:rsidRPr="007E2D7A">
        <w:t xml:space="preserve">en </w:t>
      </w:r>
      <w:r w:rsidR="000D2065" w:rsidRPr="007E2D7A">
        <w:t>partie ce discours</w:t>
      </w:r>
      <w:r w:rsidR="005170A6" w:rsidRPr="007E2D7A">
        <w:t>,</w:t>
      </w:r>
      <w:r w:rsidR="000D2065" w:rsidRPr="007E2D7A">
        <w:t xml:space="preserve"> et qu’il faut prendre garde </w:t>
      </w:r>
      <w:r w:rsidR="005170A6" w:rsidRPr="007E2D7A">
        <w:t xml:space="preserve">à </w:t>
      </w:r>
      <w:r w:rsidR="000D2065" w:rsidRPr="007E2D7A">
        <w:t>ne pas</w:t>
      </w:r>
      <w:r w:rsidR="00DD035B" w:rsidRPr="007E2D7A">
        <w:t xml:space="preserve"> le</w:t>
      </w:r>
      <w:r w:rsidR="000D2065" w:rsidRPr="007E2D7A">
        <w:t xml:space="preserve"> p</w:t>
      </w:r>
      <w:r w:rsidR="005170A6" w:rsidRPr="007E2D7A">
        <w:t>unir trop sévèrement parce qu’il est incapable d’autocensure.</w:t>
      </w:r>
      <w:r w:rsidR="002A246D" w:rsidRPr="007E2D7A">
        <w:t xml:space="preserve"> Afin que la peine soit individualisée et proportionnelle, l</w:t>
      </w:r>
      <w:r w:rsidR="00A67326" w:rsidRPr="007E2D7A">
        <w:t xml:space="preserve">e Tribunal </w:t>
      </w:r>
      <w:r w:rsidR="00D23EF0" w:rsidRPr="007E2D7A">
        <w:t xml:space="preserve">considère </w:t>
      </w:r>
      <w:r w:rsidR="00C16D8A">
        <w:t xml:space="preserve">comme </w:t>
      </w:r>
      <w:r w:rsidR="00D23EF0" w:rsidRPr="007E2D7A">
        <w:t xml:space="preserve">nécessaire de prendre en </w:t>
      </w:r>
      <w:r w:rsidR="002A246D" w:rsidRPr="007E2D7A">
        <w:t>considération l</w:t>
      </w:r>
      <w:r w:rsidR="00A67326" w:rsidRPr="007E2D7A">
        <w:t>es particularités psychiatriques du délinquant</w:t>
      </w:r>
      <w:r w:rsidR="00DD035B" w:rsidRPr="007E2D7A">
        <w:t>,</w:t>
      </w:r>
      <w:r w:rsidR="00A67326" w:rsidRPr="007E2D7A">
        <w:t xml:space="preserve"> en espérant que celui-ci </w:t>
      </w:r>
      <w:r w:rsidR="00F163B6" w:rsidRPr="007E2D7A">
        <w:t xml:space="preserve">saura dorénavant utiliser à meilleur escient son temps et ses connaissances. </w:t>
      </w:r>
    </w:p>
    <w:p w14:paraId="549D67B9" w14:textId="6C22ECF5" w:rsidR="005170A6" w:rsidRPr="007E2D7A" w:rsidRDefault="00DD035B" w:rsidP="00DB5BBE">
      <w:pPr>
        <w:pStyle w:val="Paragraphe"/>
      </w:pPr>
      <w:r w:rsidRPr="007E2D7A">
        <w:t xml:space="preserve">Il n’en demeure pas moins que </w:t>
      </w:r>
      <w:r w:rsidR="00F44163" w:rsidRPr="007E2D7A">
        <w:t xml:space="preserve">le délinquant avait toutes ses facultés </w:t>
      </w:r>
      <w:r w:rsidR="00D23EF0" w:rsidRPr="007E2D7A">
        <w:t>lorsqu’</w:t>
      </w:r>
      <w:r w:rsidR="00F44163" w:rsidRPr="007E2D7A">
        <w:t>il a décidé d’in</w:t>
      </w:r>
      <w:r w:rsidR="00F44163" w:rsidRPr="007E2D7A">
        <w:rPr>
          <w:lang w:eastAsia="fr-CA"/>
        </w:rPr>
        <w:t>vestir 1000</w:t>
      </w:r>
      <w:r w:rsidRPr="007E2D7A">
        <w:t> </w:t>
      </w:r>
      <w:r w:rsidR="00F44163" w:rsidRPr="007E2D7A">
        <w:rPr>
          <w:lang w:eastAsia="fr-CA"/>
        </w:rPr>
        <w:t>$ afin de récupérer 1</w:t>
      </w:r>
      <w:r w:rsidRPr="007E2D7A">
        <w:rPr>
          <w:lang w:eastAsia="fr-CA"/>
        </w:rPr>
        <w:t>,</w:t>
      </w:r>
      <w:r w:rsidR="00F44163" w:rsidRPr="007E2D7A">
        <w:rPr>
          <w:lang w:eastAsia="fr-CA"/>
        </w:rPr>
        <w:t>6</w:t>
      </w:r>
      <w:r w:rsidR="00546905" w:rsidRPr="007E2D7A">
        <w:rPr>
          <w:lang w:eastAsia="fr-CA"/>
        </w:rPr>
        <w:t> </w:t>
      </w:r>
      <w:r w:rsidR="00F44163" w:rsidRPr="007E2D7A">
        <w:rPr>
          <w:lang w:eastAsia="fr-CA"/>
        </w:rPr>
        <w:t>million</w:t>
      </w:r>
      <w:r w:rsidRPr="007E2D7A">
        <w:rPr>
          <w:lang w:eastAsia="fr-CA"/>
        </w:rPr>
        <w:t xml:space="preserve"> de dollars</w:t>
      </w:r>
      <w:r w:rsidR="00F44163" w:rsidRPr="007E2D7A">
        <w:rPr>
          <w:lang w:eastAsia="fr-CA"/>
        </w:rPr>
        <w:t>.</w:t>
      </w:r>
      <w:r w:rsidR="002A246D" w:rsidRPr="007E2D7A">
        <w:rPr>
          <w:lang w:eastAsia="fr-CA"/>
        </w:rPr>
        <w:t xml:space="preserve"> </w:t>
      </w:r>
      <w:r w:rsidR="00D23EF0" w:rsidRPr="007E2D7A">
        <w:rPr>
          <w:lang w:eastAsia="fr-CA"/>
        </w:rPr>
        <w:t>Le fait que ce montant faramineux ait été intégralement récupéré joue en revanche en sa faveur pour ce qui est de la peine encourue.</w:t>
      </w:r>
    </w:p>
    <w:p w14:paraId="213C83A5" w14:textId="13E6C70C" w:rsidR="00303C22" w:rsidRPr="00303C22" w:rsidRDefault="00303C22" w:rsidP="00303C22">
      <w:pPr>
        <w:pStyle w:val="Paragraphe"/>
      </w:pPr>
      <w:r w:rsidRPr="005C119C">
        <w:t xml:space="preserve">Ainsi, la pondération de tous les principes et objectifs </w:t>
      </w:r>
      <w:r w:rsidRPr="00303C22">
        <w:t xml:space="preserve">de détermination de la peine amène le Tribunal à déterminer que la peine proportionnelle qui assure le plein équilibre entre la gravité des </w:t>
      </w:r>
      <w:r w:rsidRPr="005C119C">
        <w:t>infractions et</w:t>
      </w:r>
      <w:r w:rsidR="00DD035B" w:rsidRPr="005C119C">
        <w:t xml:space="preserve"> le</w:t>
      </w:r>
      <w:r w:rsidRPr="005C119C">
        <w:t xml:space="preserve"> degré </w:t>
      </w:r>
      <w:r w:rsidRPr="00303C22">
        <w:t>de responsabilité du délinquant est une peine qui se situe au milieu de la fourchette des peines habituellement imposées pour des fraudes similaires</w:t>
      </w:r>
      <w:r w:rsidR="00653F6D">
        <w:rPr>
          <w:rStyle w:val="Appelnotedebasdep"/>
        </w:rPr>
        <w:footnoteReference w:id="59"/>
      </w:r>
      <w:r w:rsidRPr="00303C22">
        <w:t xml:space="preserve">. </w:t>
      </w:r>
    </w:p>
    <w:p w14:paraId="306FF7BC" w14:textId="772385B6" w:rsidR="00303C22" w:rsidRPr="000E6C47" w:rsidRDefault="00303C22" w:rsidP="00DB5BBE">
      <w:pPr>
        <w:pStyle w:val="Paragraphe"/>
      </w:pPr>
      <w:r w:rsidRPr="000E6C47">
        <w:t xml:space="preserve">Reste donc à déterminer </w:t>
      </w:r>
      <w:r w:rsidR="00860008" w:rsidRPr="000E6C47">
        <w:t xml:space="preserve">la </w:t>
      </w:r>
      <w:r w:rsidRPr="000E6C47">
        <w:t xml:space="preserve">façon </w:t>
      </w:r>
      <w:r w:rsidR="00860008" w:rsidRPr="000E6C47">
        <w:t xml:space="preserve">dont </w:t>
      </w:r>
      <w:r w:rsidRPr="000E6C47">
        <w:t xml:space="preserve">doit être ventilée </w:t>
      </w:r>
      <w:r w:rsidR="003622DF">
        <w:t xml:space="preserve">cette </w:t>
      </w:r>
      <w:r w:rsidRPr="000E6C47">
        <w:t>peine globale</w:t>
      </w:r>
      <w:r w:rsidR="00860008" w:rsidRPr="000E6C47">
        <w:t xml:space="preserve">. </w:t>
      </w:r>
    </w:p>
    <w:p w14:paraId="1E638FE9" w14:textId="606F0DEC" w:rsidR="00A13994" w:rsidRDefault="009B7549" w:rsidP="00783B34">
      <w:pPr>
        <w:pStyle w:val="Paragraphe"/>
      </w:pPr>
      <w:r w:rsidRPr="000E6C47">
        <w:t xml:space="preserve">Le </w:t>
      </w:r>
      <w:r w:rsidR="003A0276" w:rsidRPr="000E6C47">
        <w:t xml:space="preserve">poursuivant </w:t>
      </w:r>
      <w:r w:rsidR="00411F57" w:rsidRPr="005C119C">
        <w:t xml:space="preserve">requiert </w:t>
      </w:r>
      <w:r w:rsidR="003A0276" w:rsidRPr="005C119C">
        <w:t xml:space="preserve">des peines consécutives pour les crimes d’utilisation frauduleuse d’un ordinateur et </w:t>
      </w:r>
      <w:r w:rsidR="00411F57" w:rsidRPr="005C119C">
        <w:t xml:space="preserve">pour </w:t>
      </w:r>
      <w:r w:rsidR="003A0276" w:rsidRPr="005C119C">
        <w:t xml:space="preserve">la fraude. </w:t>
      </w:r>
      <w:r w:rsidR="008D6A2D" w:rsidRPr="005C119C">
        <w:t xml:space="preserve">Il </w:t>
      </w:r>
      <w:r w:rsidR="00783B34" w:rsidRPr="005C119C">
        <w:t xml:space="preserve">est </w:t>
      </w:r>
      <w:r w:rsidR="008D6A2D" w:rsidRPr="005C119C">
        <w:t xml:space="preserve">en effet </w:t>
      </w:r>
      <w:r w:rsidR="00783B34" w:rsidRPr="005C119C">
        <w:t xml:space="preserve">approprié d’imposer des peines consécutives lorsque l’infraction commise découle </w:t>
      </w:r>
      <w:r w:rsidR="00783B34" w:rsidRPr="00783B34">
        <w:t>de transactions criminelles distinctes</w:t>
      </w:r>
      <w:r w:rsidR="00783B34">
        <w:rPr>
          <w:rStyle w:val="Appelnotedebasdep"/>
        </w:rPr>
        <w:footnoteReference w:id="60"/>
      </w:r>
      <w:r w:rsidR="00980E5F">
        <w:t xml:space="preserve">. </w:t>
      </w:r>
    </w:p>
    <w:p w14:paraId="2008D129" w14:textId="504119C9" w:rsidR="003664E6" w:rsidRDefault="001D05A4" w:rsidP="00783B34">
      <w:pPr>
        <w:pStyle w:val="Paragraphe"/>
      </w:pPr>
      <w:r w:rsidRPr="001D05A4">
        <w:t>Ainsi, la particularité des transactions criminelles reprochées au délinquant est que tout émane de l’expertise d</w:t>
      </w:r>
      <w:r w:rsidR="003664E6">
        <w:t xml:space="preserve">u matériel informatique saisi à sa résidence et </w:t>
      </w:r>
      <w:r w:rsidRPr="001D05A4">
        <w:t>dans lequel le pot aux roses a été découvert</w:t>
      </w:r>
      <w:r w:rsidR="008D6A2D">
        <w:t xml:space="preserve">. </w:t>
      </w:r>
    </w:p>
    <w:p w14:paraId="13019304" w14:textId="6B8B2983" w:rsidR="005071D6" w:rsidRDefault="001D05A4" w:rsidP="00783B34">
      <w:pPr>
        <w:pStyle w:val="Paragraphe"/>
      </w:pPr>
      <w:r>
        <w:t>En effet</w:t>
      </w:r>
      <w:r w:rsidR="008D6A2D">
        <w:t>, la fraude à l’endroit de la compagnie Yardi constitue l’aboutissement ultime de l’</w:t>
      </w:r>
      <w:r w:rsidR="005071D6">
        <w:t>implantation d</w:t>
      </w:r>
      <w:r w:rsidR="003664E6">
        <w:t>’un</w:t>
      </w:r>
      <w:r w:rsidR="005071D6">
        <w:t xml:space="preserve"> logiciel malveillant, comportement qui est visé par le chef d’utilisation frauduleuse d’un ordinateur</w:t>
      </w:r>
      <w:r w:rsidR="00303C22">
        <w:t xml:space="preserve">. </w:t>
      </w:r>
      <w:r w:rsidR="003664E6">
        <w:t xml:space="preserve">Selon cette perspective, ces peines devraient être purgées de manière concurrente. </w:t>
      </w:r>
    </w:p>
    <w:p w14:paraId="624C8139" w14:textId="035B4209" w:rsidR="00303C22" w:rsidRDefault="00303C22" w:rsidP="00783B34">
      <w:pPr>
        <w:pStyle w:val="Paragraphe"/>
      </w:pPr>
      <w:r>
        <w:t xml:space="preserve">En revanche, </w:t>
      </w:r>
      <w:r w:rsidR="009C417C">
        <w:t xml:space="preserve">l’analyse </w:t>
      </w:r>
      <w:r w:rsidR="00BA2527">
        <w:t xml:space="preserve">policière a </w:t>
      </w:r>
      <w:r w:rsidR="009C417C">
        <w:t>perm</w:t>
      </w:r>
      <w:r w:rsidR="00BA2527">
        <w:t xml:space="preserve">is </w:t>
      </w:r>
      <w:r w:rsidR="009C417C">
        <w:t>de déterminer que les programmes malveillants du délinquant ont</w:t>
      </w:r>
      <w:r w:rsidR="00BA2527">
        <w:t>,</w:t>
      </w:r>
      <w:r w:rsidR="009C417C">
        <w:t xml:space="preserve"> </w:t>
      </w:r>
      <w:r w:rsidR="00BA2527">
        <w:t xml:space="preserve">au surplus, </w:t>
      </w:r>
      <w:r w:rsidR="009C417C" w:rsidRPr="00411F57">
        <w:t xml:space="preserve">infecté </w:t>
      </w:r>
      <w:r w:rsidR="001D05A4">
        <w:t>des centaines d’</w:t>
      </w:r>
      <w:r w:rsidR="009C417C" w:rsidRPr="00411F57">
        <w:t>ordinateurs</w:t>
      </w:r>
      <w:r w:rsidR="009C417C">
        <w:rPr>
          <w:rStyle w:val="Appelnotedebasdep"/>
        </w:rPr>
        <w:footnoteReference w:id="61"/>
      </w:r>
      <w:r w:rsidR="003622DF">
        <w:t xml:space="preserve"> et </w:t>
      </w:r>
      <w:r w:rsidR="009C417C">
        <w:t>que plusieurs « kits d’hameçonnage »</w:t>
      </w:r>
      <w:r w:rsidR="009C417C">
        <w:rPr>
          <w:rStyle w:val="Appelnotedebasdep"/>
        </w:rPr>
        <w:footnoteReference w:id="62"/>
      </w:r>
      <w:r w:rsidR="003622DF">
        <w:t xml:space="preserve"> se trouvaient </w:t>
      </w:r>
      <w:r w:rsidR="00BA2527">
        <w:t xml:space="preserve">également </w:t>
      </w:r>
      <w:r w:rsidR="003622DF">
        <w:t>dans son ordinateur.</w:t>
      </w:r>
      <w:r w:rsidR="009C417C">
        <w:t xml:space="preserve"> Cela </w:t>
      </w:r>
      <w:r w:rsidR="00980E5F">
        <w:t>s’ajoute</w:t>
      </w:r>
      <w:r>
        <w:t xml:space="preserve"> </w:t>
      </w:r>
      <w:r w:rsidR="00BA2527">
        <w:t xml:space="preserve">donc </w:t>
      </w:r>
      <w:r w:rsidR="00860008">
        <w:t>aux comportements visés</w:t>
      </w:r>
      <w:r>
        <w:t xml:space="preserve"> par le chef d’utilisation frauduleuse d’un ordinateur</w:t>
      </w:r>
      <w:r w:rsidR="009C417C">
        <w:t xml:space="preserve"> et milite </w:t>
      </w:r>
      <w:r w:rsidR="00BA2527">
        <w:t>dans cet</w:t>
      </w:r>
      <w:r w:rsidR="00602B5D">
        <w:t>te</w:t>
      </w:r>
      <w:r w:rsidR="00BA2527">
        <w:t xml:space="preserve"> optique </w:t>
      </w:r>
      <w:r w:rsidR="009C417C">
        <w:t xml:space="preserve">pour </w:t>
      </w:r>
      <w:r w:rsidR="00BA2527">
        <w:t>des</w:t>
      </w:r>
      <w:r w:rsidR="009C417C">
        <w:t xml:space="preserve"> peine</w:t>
      </w:r>
      <w:r w:rsidR="00BA2527">
        <w:t>s</w:t>
      </w:r>
      <w:r w:rsidR="009C417C">
        <w:t xml:space="preserve"> consécutive</w:t>
      </w:r>
      <w:r w:rsidR="00BA2527">
        <w:t>s</w:t>
      </w:r>
      <w:r w:rsidR="009C417C">
        <w:t xml:space="preserve">. </w:t>
      </w:r>
    </w:p>
    <w:p w14:paraId="1E19E736" w14:textId="2650F00D" w:rsidR="00980E5F" w:rsidRDefault="00980E5F" w:rsidP="00BA2527">
      <w:pPr>
        <w:pStyle w:val="Paragraphe"/>
      </w:pPr>
      <w:r>
        <w:t>En ce qui a trait aux chefs de possession de renseignements sur d’autres personnes dans le but de les frauder</w:t>
      </w:r>
      <w:r w:rsidR="00BA2527">
        <w:t>,</w:t>
      </w:r>
      <w:r>
        <w:t xml:space="preserve"> ainsi que la possession de données personnelles rendant possible l’obtention ou l’utilisation d’une carte de crédit, l’exposé conjoint</w:t>
      </w:r>
      <w:r w:rsidR="00705D97">
        <w:t xml:space="preserve"> des faits</w:t>
      </w:r>
      <w:r>
        <w:rPr>
          <w:rStyle w:val="Appelnotedebasdep"/>
        </w:rPr>
        <w:footnoteReference w:id="63"/>
      </w:r>
      <w:r>
        <w:t xml:space="preserve"> permet de conclure que les renseignements identificateurs retrouvés en possession de l’accusé dépassent le cadre de la fraude envers Yardi.</w:t>
      </w:r>
      <w:r w:rsidR="00BA2527">
        <w:t xml:space="preserve"> </w:t>
      </w:r>
      <w:r w:rsidR="0050310E">
        <w:t xml:space="preserve">L’imposition de </w:t>
      </w:r>
      <w:r>
        <w:t xml:space="preserve">peines consécutives </w:t>
      </w:r>
      <w:r w:rsidR="0050310E">
        <w:t xml:space="preserve">a </w:t>
      </w:r>
      <w:r>
        <w:t xml:space="preserve">donc une logique dans ces circonstances. </w:t>
      </w:r>
    </w:p>
    <w:p w14:paraId="712D0169" w14:textId="1B1263C6" w:rsidR="00473D95" w:rsidRDefault="0050310E" w:rsidP="00473D95">
      <w:pPr>
        <w:pStyle w:val="Paragraphe"/>
      </w:pPr>
      <w:r>
        <w:t xml:space="preserve">Cela étant dit, </w:t>
      </w:r>
      <w:r w:rsidR="003622DF">
        <w:t xml:space="preserve">que les peines imposées soient consécutives ou concurrentes, </w:t>
      </w:r>
      <w:r>
        <w:t xml:space="preserve">le but ultime </w:t>
      </w:r>
      <w:r w:rsidR="005D5DE3">
        <w:t xml:space="preserve">du </w:t>
      </w:r>
      <w:r>
        <w:t xml:space="preserve">Tribunal </w:t>
      </w:r>
      <w:r w:rsidR="003622DF">
        <w:t xml:space="preserve">demeure </w:t>
      </w:r>
      <w:r w:rsidR="00980E5F">
        <w:t>de s’assurer que la peine cumulative prononcée ne dépasse pas la culpabilité globale du délinquant</w:t>
      </w:r>
      <w:r w:rsidR="00980E5F">
        <w:rPr>
          <w:rStyle w:val="Appelnotedebasdep"/>
        </w:rPr>
        <w:footnoteReference w:id="64"/>
      </w:r>
      <w:r w:rsidR="008D1072">
        <w:t>, ce qui est le cas avec une p</w:t>
      </w:r>
      <w:r w:rsidR="001D05A4">
        <w:t xml:space="preserve">ériode d’incarcération totale d’une </w:t>
      </w:r>
      <w:r w:rsidR="001D05A4" w:rsidRPr="00262F23">
        <w:t xml:space="preserve">durée </w:t>
      </w:r>
      <w:r w:rsidR="008D1072" w:rsidRPr="00262F23">
        <w:t>de 4</w:t>
      </w:r>
      <w:r w:rsidR="00262F23" w:rsidRPr="00262F23">
        <w:t>2</w:t>
      </w:r>
      <w:r w:rsidR="00BA2527" w:rsidRPr="00262F23">
        <w:t xml:space="preserve"> mois</w:t>
      </w:r>
      <w:r w:rsidR="008D1072" w:rsidRPr="00262F23">
        <w:t>.</w:t>
      </w:r>
    </w:p>
    <w:p w14:paraId="5E50070B" w14:textId="77777777" w:rsidR="0055471A" w:rsidRDefault="0055471A" w:rsidP="00DB533B">
      <w:pPr>
        <w:pStyle w:val="Paragraphe"/>
        <w:numPr>
          <w:ilvl w:val="0"/>
          <w:numId w:val="0"/>
        </w:numPr>
      </w:pPr>
    </w:p>
    <w:p w14:paraId="0B81B786" w14:textId="2BC3A0A8" w:rsidR="00365472" w:rsidRDefault="00340BE8" w:rsidP="00473D95">
      <w:pPr>
        <w:pStyle w:val="Paragraphe"/>
        <w:numPr>
          <w:ilvl w:val="0"/>
          <w:numId w:val="0"/>
        </w:numPr>
        <w:rPr>
          <w:b/>
          <w:bCs/>
        </w:rPr>
      </w:pPr>
      <w:r w:rsidRPr="00473D95">
        <w:rPr>
          <w:b/>
          <w:bCs/>
        </w:rPr>
        <w:t xml:space="preserve">POUR </w:t>
      </w:r>
      <w:r w:rsidR="00CB17C1" w:rsidRPr="00473D95">
        <w:rPr>
          <w:b/>
          <w:bCs/>
        </w:rPr>
        <w:t xml:space="preserve">TOUS </w:t>
      </w:r>
      <w:r w:rsidRPr="00473D95">
        <w:rPr>
          <w:b/>
          <w:bCs/>
        </w:rPr>
        <w:t>CES MOTIFS, LE TRIBUNAL :</w:t>
      </w:r>
    </w:p>
    <w:p w14:paraId="2C46AD63" w14:textId="52ADFFEB" w:rsidR="00340BE8" w:rsidRPr="00E42EEC" w:rsidRDefault="00340BE8" w:rsidP="0055471A">
      <w:pPr>
        <w:pStyle w:val="paragraphe0"/>
        <w:spacing w:after="60"/>
        <w:jc w:val="both"/>
        <w:rPr>
          <w:rFonts w:cs="Arial"/>
        </w:rPr>
      </w:pPr>
      <w:r w:rsidRPr="00EF4CD9">
        <w:rPr>
          <w:rFonts w:cs="Arial"/>
          <w:b/>
          <w:bCs/>
          <w:color w:val="000000"/>
        </w:rPr>
        <w:t>CONDAMNE</w:t>
      </w:r>
      <w:r w:rsidR="00755E00">
        <w:rPr>
          <w:rFonts w:cs="Arial"/>
          <w:color w:val="000000"/>
        </w:rPr>
        <w:t xml:space="preserve"> </w:t>
      </w:r>
      <w:r w:rsidRPr="00EF4CD9">
        <w:rPr>
          <w:rFonts w:cs="Arial"/>
          <w:color w:val="000000"/>
        </w:rPr>
        <w:t xml:space="preserve">le délinquant à </w:t>
      </w:r>
      <w:r w:rsidRPr="00C77165">
        <w:rPr>
          <w:rFonts w:cs="Arial"/>
          <w:color w:val="000000"/>
        </w:rPr>
        <w:t xml:space="preserve">purger une peine </w:t>
      </w:r>
      <w:r w:rsidR="00181698" w:rsidRPr="00262F23">
        <w:rPr>
          <w:rFonts w:cs="Arial"/>
          <w:color w:val="000000"/>
        </w:rPr>
        <w:t xml:space="preserve">globale </w:t>
      </w:r>
      <w:r w:rsidRPr="00262F23">
        <w:rPr>
          <w:rFonts w:cs="Arial"/>
          <w:color w:val="000000"/>
        </w:rPr>
        <w:t xml:space="preserve">de </w:t>
      </w:r>
      <w:r w:rsidR="00F44163" w:rsidRPr="00262F23">
        <w:rPr>
          <w:rFonts w:cs="Arial"/>
          <w:color w:val="000000"/>
        </w:rPr>
        <w:t>4</w:t>
      </w:r>
      <w:r w:rsidR="00262F23" w:rsidRPr="00262F23">
        <w:rPr>
          <w:rFonts w:cs="Arial"/>
          <w:color w:val="000000"/>
        </w:rPr>
        <w:t>2</w:t>
      </w:r>
      <w:r w:rsidR="00F44163" w:rsidRPr="00262F23">
        <w:rPr>
          <w:rFonts w:cs="Arial"/>
          <w:color w:val="000000"/>
        </w:rPr>
        <w:t xml:space="preserve"> </w:t>
      </w:r>
      <w:r w:rsidRPr="00262F23">
        <w:rPr>
          <w:rFonts w:cs="Arial"/>
          <w:color w:val="000000"/>
        </w:rPr>
        <w:t>mois d’emprisonnement</w:t>
      </w:r>
      <w:r w:rsidRPr="00EF4CD9">
        <w:rPr>
          <w:rFonts w:cs="Arial"/>
          <w:color w:val="000000"/>
        </w:rPr>
        <w:t xml:space="preserve"> </w:t>
      </w:r>
      <w:r w:rsidR="00F21CCF" w:rsidRPr="00E42EEC">
        <w:rPr>
          <w:rFonts w:cs="Arial"/>
        </w:rPr>
        <w:t>répartis comme suit :</w:t>
      </w:r>
    </w:p>
    <w:p w14:paraId="25E9A389" w14:textId="5DEE7C35" w:rsidR="007A7EC4" w:rsidRPr="00E42EEC" w:rsidRDefault="007A7EC4" w:rsidP="007A7EC4">
      <w:pPr>
        <w:pStyle w:val="paragraphe0"/>
        <w:numPr>
          <w:ilvl w:val="0"/>
          <w:numId w:val="39"/>
        </w:numPr>
        <w:spacing w:before="60" w:after="60"/>
        <w:jc w:val="both"/>
        <w:rPr>
          <w:rFonts w:cs="Arial"/>
        </w:rPr>
      </w:pPr>
      <w:r w:rsidRPr="00E42EEC">
        <w:rPr>
          <w:rFonts w:cs="Arial"/>
        </w:rPr>
        <w:t>12 mois sur le chef n</w:t>
      </w:r>
      <w:r w:rsidRPr="00E42EEC">
        <w:rPr>
          <w:rFonts w:cs="Arial"/>
          <w:vertAlign w:val="superscript"/>
        </w:rPr>
        <w:t>o</w:t>
      </w:r>
      <w:r w:rsidRPr="00E42EEC">
        <w:rPr>
          <w:rFonts w:cs="Arial"/>
        </w:rPr>
        <w:t>1</w:t>
      </w:r>
      <w:r w:rsidR="00546905">
        <w:rPr>
          <w:rFonts w:cs="Arial"/>
        </w:rPr>
        <w:t xml:space="preserve"> </w:t>
      </w:r>
      <w:r w:rsidRPr="00E42EEC">
        <w:rPr>
          <w:rFonts w:cs="Arial"/>
        </w:rPr>
        <w:t xml:space="preserve">(article 342.1(1)c) du </w:t>
      </w:r>
      <w:r w:rsidRPr="00E42EEC">
        <w:rPr>
          <w:rFonts w:cs="Arial"/>
          <w:i/>
          <w:iCs/>
        </w:rPr>
        <w:t>Code criminel</w:t>
      </w:r>
      <w:r w:rsidRPr="00E42EEC">
        <w:rPr>
          <w:rFonts w:cs="Arial"/>
        </w:rPr>
        <w:t xml:space="preserve">, </w:t>
      </w:r>
      <w:r w:rsidRPr="00E42EEC">
        <w:t>utilisation frauduleuse d’un ordinateur) </w:t>
      </w:r>
    </w:p>
    <w:p w14:paraId="0F338176" w14:textId="5DB98352" w:rsidR="007A7EC4" w:rsidRPr="00E42EEC" w:rsidRDefault="007A7EC4" w:rsidP="007A7EC4">
      <w:pPr>
        <w:pStyle w:val="paragraphe0"/>
        <w:numPr>
          <w:ilvl w:val="0"/>
          <w:numId w:val="39"/>
        </w:numPr>
        <w:spacing w:before="60" w:after="60"/>
        <w:jc w:val="both"/>
        <w:rPr>
          <w:rFonts w:cs="Arial"/>
        </w:rPr>
      </w:pPr>
      <w:r w:rsidRPr="00E42EEC">
        <w:rPr>
          <w:rFonts w:cs="Arial"/>
        </w:rPr>
        <w:t>12 mois sur le chef n</w:t>
      </w:r>
      <w:r w:rsidRPr="00E42EEC">
        <w:rPr>
          <w:rFonts w:cs="Arial"/>
          <w:vertAlign w:val="superscript"/>
        </w:rPr>
        <w:t>o</w:t>
      </w:r>
      <w:r w:rsidRPr="00E42EEC">
        <w:rPr>
          <w:rFonts w:cs="Arial"/>
        </w:rPr>
        <w:t>6</w:t>
      </w:r>
      <w:r w:rsidR="00546905">
        <w:rPr>
          <w:rFonts w:cs="Arial"/>
        </w:rPr>
        <w:t xml:space="preserve"> </w:t>
      </w:r>
      <w:r w:rsidRPr="00E42EEC">
        <w:rPr>
          <w:rFonts w:cs="Arial"/>
        </w:rPr>
        <w:t xml:space="preserve">(article 402.2(1)(5)a) du </w:t>
      </w:r>
      <w:r w:rsidRPr="00E42EEC">
        <w:rPr>
          <w:rFonts w:cs="Arial"/>
          <w:i/>
          <w:iCs/>
        </w:rPr>
        <w:t>Code criminel</w:t>
      </w:r>
      <w:r w:rsidRPr="00E42EEC">
        <w:rPr>
          <w:rFonts w:cs="Arial"/>
        </w:rPr>
        <w:t xml:space="preserve">, </w:t>
      </w:r>
      <w:r w:rsidRPr="00E42EEC">
        <w:t>possession de renseignements sur d’autres personnes dans le but de les frauder)</w:t>
      </w:r>
    </w:p>
    <w:p w14:paraId="45FA494F" w14:textId="7964324F" w:rsidR="007A7EC4" w:rsidRPr="00E42EEC" w:rsidRDefault="007A7EC4" w:rsidP="007A7EC4">
      <w:pPr>
        <w:pStyle w:val="paragraphe0"/>
        <w:numPr>
          <w:ilvl w:val="0"/>
          <w:numId w:val="39"/>
        </w:numPr>
        <w:spacing w:before="60" w:after="60"/>
        <w:jc w:val="both"/>
        <w:rPr>
          <w:rFonts w:cs="Arial"/>
        </w:rPr>
      </w:pPr>
      <w:r w:rsidRPr="00E42EEC">
        <w:rPr>
          <w:rFonts w:cs="Arial"/>
        </w:rPr>
        <w:t>12 mois sur le chef n</w:t>
      </w:r>
      <w:r w:rsidRPr="00E42EEC">
        <w:rPr>
          <w:rFonts w:cs="Arial"/>
          <w:vertAlign w:val="superscript"/>
        </w:rPr>
        <w:t>o</w:t>
      </w:r>
      <w:r w:rsidRPr="00E42EEC">
        <w:rPr>
          <w:rFonts w:cs="Arial"/>
        </w:rPr>
        <w:t>7</w:t>
      </w:r>
      <w:r w:rsidR="00546905">
        <w:rPr>
          <w:rFonts w:cs="Arial"/>
        </w:rPr>
        <w:t xml:space="preserve"> </w:t>
      </w:r>
      <w:r w:rsidRPr="00E42EEC">
        <w:rPr>
          <w:rFonts w:cs="Arial"/>
        </w:rPr>
        <w:t xml:space="preserve">(article 342(3)a) du </w:t>
      </w:r>
      <w:r w:rsidRPr="00E42EEC">
        <w:rPr>
          <w:rFonts w:cs="Arial"/>
          <w:i/>
          <w:iCs/>
        </w:rPr>
        <w:t>Code criminel</w:t>
      </w:r>
      <w:r w:rsidRPr="00E42EEC">
        <w:rPr>
          <w:rFonts w:cs="Arial"/>
        </w:rPr>
        <w:t xml:space="preserve">, obtention ou </w:t>
      </w:r>
      <w:r w:rsidRPr="00E42EEC">
        <w:t>utilisation frauduleuse d’une carte de crédit)</w:t>
      </w:r>
    </w:p>
    <w:p w14:paraId="2DDB3371" w14:textId="77777777" w:rsidR="007A7EC4" w:rsidRPr="00E42EEC" w:rsidRDefault="007A7EC4" w:rsidP="00E42EEC">
      <w:pPr>
        <w:pStyle w:val="paragraphe0"/>
        <w:spacing w:before="60" w:after="60"/>
        <w:jc w:val="both"/>
        <w:rPr>
          <w:rFonts w:cs="Arial"/>
        </w:rPr>
      </w:pPr>
      <w:r w:rsidRPr="00E42EEC">
        <w:rPr>
          <w:rFonts w:cs="Arial"/>
        </w:rPr>
        <w:t>Les peines des chefs n</w:t>
      </w:r>
      <w:r w:rsidRPr="00E42EEC">
        <w:rPr>
          <w:rFonts w:cs="Arial"/>
          <w:vertAlign w:val="superscript"/>
        </w:rPr>
        <w:t>os</w:t>
      </w:r>
      <w:r w:rsidRPr="00E42EEC">
        <w:rPr>
          <w:rFonts w:cs="Arial"/>
        </w:rPr>
        <w:t xml:space="preserve">1, 6 et 7 sont concurrentes entre elles. </w:t>
      </w:r>
    </w:p>
    <w:p w14:paraId="18C1335D" w14:textId="42EDBF61" w:rsidR="007A7EC4" w:rsidRPr="00E42EEC" w:rsidRDefault="007A7EC4" w:rsidP="007A7EC4">
      <w:pPr>
        <w:pStyle w:val="paragraphe0"/>
        <w:numPr>
          <w:ilvl w:val="0"/>
          <w:numId w:val="39"/>
        </w:numPr>
        <w:spacing w:before="60" w:after="60"/>
        <w:jc w:val="both"/>
        <w:rPr>
          <w:rFonts w:cs="Arial"/>
        </w:rPr>
      </w:pPr>
      <w:r w:rsidRPr="00262F23">
        <w:rPr>
          <w:rFonts w:cs="Arial"/>
        </w:rPr>
        <w:t>3</w:t>
      </w:r>
      <w:r w:rsidR="00262F23" w:rsidRPr="00262F23">
        <w:rPr>
          <w:rFonts w:cs="Arial"/>
        </w:rPr>
        <w:t>0</w:t>
      </w:r>
      <w:r w:rsidRPr="00262F23">
        <w:rPr>
          <w:rFonts w:cs="Arial"/>
        </w:rPr>
        <w:t xml:space="preserve"> mois sur le</w:t>
      </w:r>
      <w:r w:rsidRPr="00E42EEC">
        <w:rPr>
          <w:rFonts w:cs="Arial"/>
        </w:rPr>
        <w:t xml:space="preserve"> chef n</w:t>
      </w:r>
      <w:r w:rsidRPr="00E42EEC">
        <w:rPr>
          <w:rFonts w:cs="Arial"/>
          <w:vertAlign w:val="superscript"/>
        </w:rPr>
        <w:t>o</w:t>
      </w:r>
      <w:r w:rsidRPr="00E42EEC">
        <w:rPr>
          <w:rFonts w:cs="Arial"/>
        </w:rPr>
        <w:t>3 (</w:t>
      </w:r>
      <w:r w:rsidR="00BA34C6" w:rsidRPr="00BA34C6">
        <w:rPr>
          <w:rFonts w:cs="Arial"/>
        </w:rPr>
        <w:t xml:space="preserve">article 380(1)a) </w:t>
      </w:r>
      <w:r w:rsidRPr="00E42EEC">
        <w:rPr>
          <w:rFonts w:cs="Arial"/>
        </w:rPr>
        <w:t xml:space="preserve">du </w:t>
      </w:r>
      <w:r w:rsidRPr="00E42EEC">
        <w:rPr>
          <w:rFonts w:cs="Arial"/>
          <w:i/>
          <w:iCs/>
        </w:rPr>
        <w:t>Code criminel</w:t>
      </w:r>
      <w:r w:rsidRPr="00E42EEC">
        <w:rPr>
          <w:rFonts w:cs="Arial"/>
        </w:rPr>
        <w:t>,</w:t>
      </w:r>
      <w:r w:rsidR="00BA34C6">
        <w:t xml:space="preserve"> fraude</w:t>
      </w:r>
      <w:r w:rsidRPr="00E42EEC">
        <w:t>)</w:t>
      </w:r>
    </w:p>
    <w:p w14:paraId="37D940C9" w14:textId="315F36E5" w:rsidR="007A7EC4" w:rsidRDefault="007A7EC4" w:rsidP="00E42EEC">
      <w:pPr>
        <w:pStyle w:val="paragraphe0"/>
        <w:spacing w:before="60" w:after="60"/>
        <w:jc w:val="both"/>
        <w:rPr>
          <w:rFonts w:cs="Arial"/>
        </w:rPr>
      </w:pPr>
      <w:r w:rsidRPr="00E42EEC">
        <w:rPr>
          <w:rFonts w:cs="Arial"/>
        </w:rPr>
        <w:t>La peine sur le chef n</w:t>
      </w:r>
      <w:r w:rsidRPr="00E42EEC">
        <w:rPr>
          <w:rFonts w:cs="Arial"/>
          <w:vertAlign w:val="superscript"/>
        </w:rPr>
        <w:t>o</w:t>
      </w:r>
      <w:r w:rsidRPr="00E42EEC">
        <w:rPr>
          <w:rFonts w:cs="Arial"/>
        </w:rPr>
        <w:t xml:space="preserve">3 est consécutive </w:t>
      </w:r>
      <w:r w:rsidR="00DB533B" w:rsidRPr="00E42EEC">
        <w:rPr>
          <w:rFonts w:cs="Arial"/>
        </w:rPr>
        <w:t xml:space="preserve">à la peine des </w:t>
      </w:r>
      <w:r w:rsidRPr="00E42EEC">
        <w:rPr>
          <w:rFonts w:cs="Arial"/>
        </w:rPr>
        <w:t>autres chefs.</w:t>
      </w:r>
    </w:p>
    <w:p w14:paraId="05416954" w14:textId="77777777" w:rsidR="00CF38EA" w:rsidRDefault="00CF38EA" w:rsidP="00E42EEC">
      <w:pPr>
        <w:pStyle w:val="paragraphe0"/>
        <w:spacing w:before="60" w:after="60"/>
        <w:jc w:val="both"/>
        <w:rPr>
          <w:rFonts w:cs="Arial"/>
        </w:rPr>
      </w:pPr>
    </w:p>
    <w:p w14:paraId="74330DCC" w14:textId="77777777" w:rsidR="00CF38EA" w:rsidRDefault="00CF38EA" w:rsidP="00E42EEC">
      <w:pPr>
        <w:pStyle w:val="paragraphe0"/>
        <w:spacing w:before="60" w:after="60"/>
        <w:jc w:val="both"/>
        <w:rPr>
          <w:rFonts w:cs="Arial"/>
        </w:rPr>
      </w:pPr>
    </w:p>
    <w:p w14:paraId="1218E44C" w14:textId="77777777" w:rsidR="00CF38EA" w:rsidRPr="00E42EEC" w:rsidRDefault="00CF38EA" w:rsidP="00E42EEC">
      <w:pPr>
        <w:pStyle w:val="paragraphe0"/>
        <w:spacing w:before="60" w:after="60"/>
        <w:jc w:val="both"/>
        <w:rPr>
          <w:rFonts w:cs="Arial"/>
        </w:rPr>
      </w:pPr>
    </w:p>
    <w:p w14:paraId="0A6C99F9" w14:textId="2CFD7472" w:rsidR="00896EFF" w:rsidRDefault="00D8518F" w:rsidP="00AE0D46">
      <w:pPr>
        <w:pStyle w:val="Paragraphe"/>
        <w:numPr>
          <w:ilvl w:val="0"/>
          <w:numId w:val="0"/>
        </w:numPr>
        <w:rPr>
          <w:lang w:eastAsia="fr-CA"/>
        </w:rPr>
      </w:pPr>
      <w:r>
        <w:rPr>
          <w:b/>
          <w:bCs/>
          <w:lang w:eastAsia="fr-CA"/>
        </w:rPr>
        <w:t xml:space="preserve">SE RÉSERVE </w:t>
      </w:r>
      <w:r w:rsidRPr="00D8518F">
        <w:rPr>
          <w:lang w:eastAsia="fr-CA"/>
        </w:rPr>
        <w:t>la possibilité de rendre</w:t>
      </w:r>
      <w:r>
        <w:rPr>
          <w:b/>
          <w:bCs/>
          <w:lang w:eastAsia="fr-CA"/>
        </w:rPr>
        <w:t xml:space="preserve"> </w:t>
      </w:r>
      <w:r w:rsidR="00896EFF">
        <w:rPr>
          <w:lang w:eastAsia="fr-CA"/>
        </w:rPr>
        <w:t>toute ordonnance</w:t>
      </w:r>
      <w:r w:rsidR="008A4BD7">
        <w:rPr>
          <w:lang w:eastAsia="fr-CA"/>
        </w:rPr>
        <w:t xml:space="preserve"> jugée nécessaire.</w:t>
      </w:r>
    </w:p>
    <w:p w14:paraId="17D1C2FB" w14:textId="77777777" w:rsidR="00B12DF8" w:rsidRDefault="00B12DF8" w:rsidP="00B75D2A">
      <w:pPr>
        <w:spacing w:before="120" w:after="120" w:line="240" w:lineRule="atLeast"/>
        <w:ind w:left="709"/>
        <w:jc w:val="both"/>
        <w:rPr>
          <w:rFonts w:cs="Arial"/>
          <w:color w:val="000000"/>
          <w:szCs w:val="24"/>
          <w:lang w:eastAsia="fr-CA"/>
        </w:rPr>
      </w:pPr>
    </w:p>
    <w:p w14:paraId="38F112F7" w14:textId="77777777" w:rsidR="00CF38EA" w:rsidRDefault="00CF38EA" w:rsidP="00B75D2A">
      <w:pPr>
        <w:spacing w:before="120" w:after="120" w:line="240" w:lineRule="atLeast"/>
        <w:ind w:left="709"/>
        <w:jc w:val="both"/>
        <w:rPr>
          <w:rFonts w:cs="Arial"/>
          <w:color w:val="000000"/>
          <w:szCs w:val="24"/>
          <w:lang w:eastAsia="fr-CA"/>
        </w:rPr>
      </w:pPr>
    </w:p>
    <w:tbl>
      <w:tblPr>
        <w:tblW w:w="9505" w:type="dxa"/>
        <w:tblLayout w:type="fixed"/>
        <w:tblCellMar>
          <w:left w:w="70" w:type="dxa"/>
          <w:right w:w="70" w:type="dxa"/>
        </w:tblCellMar>
        <w:tblLook w:val="0000" w:firstRow="0" w:lastRow="0" w:firstColumn="0" w:lastColumn="0" w:noHBand="0" w:noVBand="0"/>
      </w:tblPr>
      <w:tblGrid>
        <w:gridCol w:w="2268"/>
        <w:gridCol w:w="2599"/>
        <w:gridCol w:w="4638"/>
      </w:tblGrid>
      <w:tr w:rsidR="00D53783" w14:paraId="4BAE85ED" w14:textId="77777777" w:rsidTr="00E74905">
        <w:trPr>
          <w:trHeight w:val="576"/>
        </w:trPr>
        <w:tc>
          <w:tcPr>
            <w:tcW w:w="9505" w:type="dxa"/>
            <w:gridSpan w:val="3"/>
          </w:tcPr>
          <w:p w14:paraId="63F1BB62" w14:textId="77777777" w:rsidR="00D53783" w:rsidRDefault="00D53783">
            <w:pPr>
              <w:keepNext/>
              <w:keepLines/>
            </w:pPr>
          </w:p>
        </w:tc>
      </w:tr>
      <w:tr w:rsidR="00D53783" w14:paraId="23F193E0" w14:textId="77777777" w:rsidTr="00E74905">
        <w:tblPrEx>
          <w:tblCellMar>
            <w:left w:w="0" w:type="dxa"/>
            <w:right w:w="0" w:type="dxa"/>
          </w:tblCellMar>
        </w:tblPrEx>
        <w:trPr>
          <w:cantSplit/>
        </w:trPr>
        <w:tc>
          <w:tcPr>
            <w:tcW w:w="4867" w:type="dxa"/>
            <w:gridSpan w:val="2"/>
          </w:tcPr>
          <w:p w14:paraId="0154C173" w14:textId="77777777" w:rsidR="00D53783" w:rsidRDefault="00D53783"/>
        </w:tc>
        <w:tc>
          <w:tcPr>
            <w:tcW w:w="4638" w:type="dxa"/>
          </w:tcPr>
          <w:p w14:paraId="2B8DFEEB" w14:textId="77777777" w:rsidR="00D53783" w:rsidRDefault="00EF5343">
            <w:pPr>
              <w:pStyle w:val="zSoquijdatSignature3Juge"/>
            </w:pPr>
            <w:r>
              <w:t>__________________________________</w:t>
            </w:r>
          </w:p>
          <w:p w14:paraId="0179424F" w14:textId="48D33C0A" w:rsidR="00D53783" w:rsidRDefault="000A698A">
            <w:pPr>
              <w:pStyle w:val="zSoquijdatSignature3Juge"/>
            </w:pPr>
            <w:r>
              <w:t>NADIA BÉRUBÉ, J.C.Q.</w:t>
            </w:r>
          </w:p>
        </w:tc>
      </w:tr>
      <w:tr w:rsidR="00D53783" w14:paraId="1A3D40CE" w14:textId="77777777" w:rsidTr="00E74905">
        <w:tc>
          <w:tcPr>
            <w:tcW w:w="9505" w:type="dxa"/>
            <w:gridSpan w:val="3"/>
          </w:tcPr>
          <w:p w14:paraId="05C2B8EE" w14:textId="77777777" w:rsidR="00D53783" w:rsidRDefault="00D53783"/>
        </w:tc>
      </w:tr>
      <w:tr w:rsidR="00D53783" w14:paraId="04A81076" w14:textId="77777777" w:rsidTr="00E74905">
        <w:trPr>
          <w:cantSplit/>
        </w:trPr>
        <w:tc>
          <w:tcPr>
            <w:tcW w:w="9505" w:type="dxa"/>
            <w:gridSpan w:val="3"/>
          </w:tcPr>
          <w:p w14:paraId="62D83C2E" w14:textId="77777777" w:rsidR="00066B90" w:rsidRDefault="00066B90">
            <w:pPr>
              <w:pStyle w:val="zSoquijdatNomProcureurDem"/>
            </w:pPr>
          </w:p>
          <w:p w14:paraId="3EE0BA80" w14:textId="77777777" w:rsidR="00BA34C6" w:rsidRDefault="00BA34C6">
            <w:pPr>
              <w:pStyle w:val="zSoquijdatNomProcureurDem"/>
            </w:pPr>
          </w:p>
          <w:p w14:paraId="3AEBD71C" w14:textId="19647B73" w:rsidR="00D53783" w:rsidRDefault="00E74905">
            <w:pPr>
              <w:pStyle w:val="zSoquijdatNomProcureurDem"/>
            </w:pPr>
            <w:r>
              <w:t>M</w:t>
            </w:r>
            <w:r w:rsidRPr="004526D7">
              <w:rPr>
                <w:vertAlign w:val="superscript"/>
              </w:rPr>
              <w:t>e</w:t>
            </w:r>
            <w:r>
              <w:t xml:space="preserve"> </w:t>
            </w:r>
            <w:r w:rsidR="00723D4D">
              <w:t>Sarah Audrey Daigneault</w:t>
            </w:r>
          </w:p>
        </w:tc>
      </w:tr>
      <w:tr w:rsidR="00D53783" w14:paraId="241AE424" w14:textId="77777777" w:rsidTr="00E74905">
        <w:trPr>
          <w:cantSplit/>
        </w:trPr>
        <w:tc>
          <w:tcPr>
            <w:tcW w:w="9505" w:type="dxa"/>
            <w:gridSpan w:val="3"/>
          </w:tcPr>
          <w:p w14:paraId="3E8C36B0" w14:textId="0DDF3562" w:rsidR="00D53783" w:rsidRDefault="004526D7" w:rsidP="004526D7">
            <w:pPr>
              <w:pStyle w:val="zSoquijlblProcureurDem"/>
            </w:pPr>
            <w:r>
              <w:t>Directeur des poursuites criminelles et pénales</w:t>
            </w:r>
          </w:p>
        </w:tc>
      </w:tr>
      <w:tr w:rsidR="00D53783" w14:paraId="74112314" w14:textId="77777777" w:rsidTr="00E74905">
        <w:trPr>
          <w:cantSplit/>
        </w:trPr>
        <w:tc>
          <w:tcPr>
            <w:tcW w:w="9505" w:type="dxa"/>
            <w:gridSpan w:val="3"/>
          </w:tcPr>
          <w:p w14:paraId="36AF09A0" w14:textId="3AB98546" w:rsidR="00430F11" w:rsidRDefault="00430F11">
            <w:pPr>
              <w:pStyle w:val="zSoquijlblProcureurDem"/>
            </w:pPr>
            <w:r>
              <w:t>Procureur</w:t>
            </w:r>
            <w:r w:rsidR="00723D4D">
              <w:t>e</w:t>
            </w:r>
            <w:r>
              <w:t xml:space="preserve"> du poursuivant</w:t>
            </w:r>
          </w:p>
        </w:tc>
      </w:tr>
      <w:tr w:rsidR="00D53783" w14:paraId="311A5920" w14:textId="77777777" w:rsidTr="00E74905">
        <w:trPr>
          <w:cantSplit/>
        </w:trPr>
        <w:tc>
          <w:tcPr>
            <w:tcW w:w="9505" w:type="dxa"/>
            <w:gridSpan w:val="3"/>
          </w:tcPr>
          <w:p w14:paraId="507B9BF1" w14:textId="77777777" w:rsidR="00D53783" w:rsidRDefault="00D53783"/>
        </w:tc>
      </w:tr>
      <w:tr w:rsidR="00D53783" w14:paraId="72CD0E0D" w14:textId="77777777" w:rsidTr="00E74905">
        <w:trPr>
          <w:cantSplit/>
        </w:trPr>
        <w:tc>
          <w:tcPr>
            <w:tcW w:w="9505" w:type="dxa"/>
            <w:gridSpan w:val="3"/>
          </w:tcPr>
          <w:p w14:paraId="5AD9DBAB" w14:textId="18B80502" w:rsidR="00D53783" w:rsidRDefault="00E74905">
            <w:pPr>
              <w:pStyle w:val="zSoquijdatNomProcureurDef"/>
            </w:pPr>
            <w:r>
              <w:t>M</w:t>
            </w:r>
            <w:r w:rsidRPr="004526D7">
              <w:rPr>
                <w:vertAlign w:val="superscript"/>
              </w:rPr>
              <w:t>e</w:t>
            </w:r>
            <w:r>
              <w:t xml:space="preserve"> </w:t>
            </w:r>
            <w:r w:rsidR="00723D4D">
              <w:t>Ga</w:t>
            </w:r>
            <w:r w:rsidR="00047AD2">
              <w:t>é</w:t>
            </w:r>
            <w:r w:rsidR="00723D4D">
              <w:t>tan Bourassa</w:t>
            </w:r>
          </w:p>
        </w:tc>
      </w:tr>
      <w:tr w:rsidR="00D53783" w14:paraId="20AC54BD" w14:textId="77777777" w:rsidTr="00E74905">
        <w:trPr>
          <w:cantSplit/>
        </w:trPr>
        <w:tc>
          <w:tcPr>
            <w:tcW w:w="9505" w:type="dxa"/>
            <w:gridSpan w:val="3"/>
          </w:tcPr>
          <w:p w14:paraId="3FA10E3F" w14:textId="59747675" w:rsidR="00D53783" w:rsidRDefault="00E74905">
            <w:pPr>
              <w:pStyle w:val="zSoquijdatCabinetProcureurDef"/>
            </w:pPr>
            <w:r>
              <w:t>Avocat du dé</w:t>
            </w:r>
            <w:r w:rsidR="008630FC">
              <w:t xml:space="preserve">linquant </w:t>
            </w:r>
            <w:r>
              <w:t xml:space="preserve"> </w:t>
            </w:r>
          </w:p>
        </w:tc>
      </w:tr>
      <w:tr w:rsidR="00D53783" w14:paraId="67B38182" w14:textId="77777777" w:rsidTr="00E74905">
        <w:tc>
          <w:tcPr>
            <w:tcW w:w="9505" w:type="dxa"/>
            <w:gridSpan w:val="3"/>
          </w:tcPr>
          <w:p w14:paraId="06B84ECB" w14:textId="77777777" w:rsidR="00D53783" w:rsidRDefault="00D53783"/>
        </w:tc>
      </w:tr>
      <w:tr w:rsidR="00D53783" w14:paraId="77216F0A" w14:textId="77777777" w:rsidTr="00E40B33">
        <w:tc>
          <w:tcPr>
            <w:tcW w:w="2268" w:type="dxa"/>
          </w:tcPr>
          <w:p w14:paraId="6C7C482B" w14:textId="4F7D8E55" w:rsidR="00D53783" w:rsidRPr="00891E9C" w:rsidRDefault="00EF5343">
            <w:pPr>
              <w:pStyle w:val="zSoquijlblDateAudience"/>
            </w:pPr>
            <w:r w:rsidRPr="00891E9C">
              <w:t>Date</w:t>
            </w:r>
            <w:r w:rsidR="00430F11" w:rsidRPr="00891E9C">
              <w:t xml:space="preserve">s </w:t>
            </w:r>
            <w:r w:rsidRPr="00891E9C">
              <w:t>d’audience :</w:t>
            </w:r>
          </w:p>
        </w:tc>
        <w:tc>
          <w:tcPr>
            <w:tcW w:w="7237" w:type="dxa"/>
            <w:gridSpan w:val="2"/>
          </w:tcPr>
          <w:p w14:paraId="76E981B2" w14:textId="05FBDF8C" w:rsidR="00D53783" w:rsidRDefault="00E74905">
            <w:pPr>
              <w:pStyle w:val="zSoquijdatDateAudience"/>
            </w:pPr>
            <w:r>
              <w:t xml:space="preserve"> </w:t>
            </w:r>
            <w:r w:rsidR="00891E9C">
              <w:t>3</w:t>
            </w:r>
            <w:r w:rsidR="00053305">
              <w:t> </w:t>
            </w:r>
            <w:r w:rsidR="00891E9C">
              <w:t>septembre</w:t>
            </w:r>
            <w:r w:rsidR="00053305">
              <w:t> </w:t>
            </w:r>
            <w:r w:rsidR="00891E9C">
              <w:t xml:space="preserve">2025 - </w:t>
            </w:r>
            <w:r w:rsidR="00340928">
              <w:t>13</w:t>
            </w:r>
            <w:r w:rsidR="00053305">
              <w:t> </w:t>
            </w:r>
            <w:r w:rsidR="00340928">
              <w:t>février</w:t>
            </w:r>
            <w:r w:rsidR="00053305">
              <w:t> </w:t>
            </w:r>
            <w:r w:rsidR="00340928">
              <w:t>2026 - 6</w:t>
            </w:r>
            <w:r w:rsidR="00053305">
              <w:t> </w:t>
            </w:r>
            <w:r w:rsidR="00340928">
              <w:t>mai</w:t>
            </w:r>
            <w:r w:rsidR="00053305">
              <w:t> </w:t>
            </w:r>
            <w:r w:rsidR="00340928">
              <w:t>2026</w:t>
            </w:r>
          </w:p>
        </w:tc>
      </w:tr>
    </w:tbl>
    <w:p w14:paraId="1D30049B" w14:textId="7A4B3534" w:rsidR="002B1B04" w:rsidRDefault="002B1B04">
      <w:pPr>
        <w:rPr>
          <w:kern w:val="28"/>
          <w:highlight w:val="lightGray"/>
          <w:lang w:val="fr-FR"/>
        </w:rPr>
      </w:pPr>
      <w:r>
        <w:rPr>
          <w:highlight w:val="lightGray"/>
        </w:rPr>
        <w:br w:type="page"/>
      </w:r>
    </w:p>
    <w:p w14:paraId="74070AE9" w14:textId="50A8784A" w:rsidR="00352F91" w:rsidRDefault="00597CE0" w:rsidP="000B5347">
      <w:pPr>
        <w:pStyle w:val="Titre1"/>
        <w:numPr>
          <w:ilvl w:val="0"/>
          <w:numId w:val="0"/>
        </w:numPr>
        <w:jc w:val="center"/>
        <w:rPr>
          <w:b w:val="0"/>
          <w:bCs/>
        </w:rPr>
      </w:pPr>
      <w:bookmarkStart w:id="23" w:name="_Toc241828618"/>
      <w:r>
        <w:t>ANNEXE A</w:t>
      </w:r>
      <w:r w:rsidR="000B5347">
        <w:br/>
      </w:r>
      <w:r w:rsidR="00352F91">
        <w:rPr>
          <w:bCs/>
        </w:rPr>
        <w:t>EXPOSÉ CONJOINT DES FAITS</w:t>
      </w:r>
      <w:bookmarkEnd w:id="23"/>
    </w:p>
    <w:p w14:paraId="728787AB" w14:textId="77777777" w:rsidR="00597CE0" w:rsidRDefault="00597CE0" w:rsidP="00597CE0">
      <w:pPr>
        <w:pStyle w:val="En-tte"/>
      </w:pPr>
    </w:p>
    <w:p w14:paraId="05FFF3FB" w14:textId="77777777" w:rsidR="00597CE0" w:rsidRPr="000428DC" w:rsidRDefault="00597CE0" w:rsidP="000428DC">
      <w:pPr>
        <w:pStyle w:val="Citationenretrait"/>
        <w:spacing w:before="60" w:after="60"/>
        <w:ind w:left="142"/>
        <w:rPr>
          <w:b/>
          <w:bCs/>
        </w:rPr>
      </w:pPr>
      <w:r w:rsidRPr="000428DC">
        <w:rPr>
          <w:b/>
          <w:bCs/>
        </w:rPr>
        <w:t>INTRODUCTION</w:t>
      </w:r>
    </w:p>
    <w:p w14:paraId="473FA18D" w14:textId="77777777" w:rsidR="00597CE0" w:rsidRPr="000428DC" w:rsidRDefault="00597CE0" w:rsidP="00913911">
      <w:pPr>
        <w:pStyle w:val="Citationenretrait"/>
        <w:numPr>
          <w:ilvl w:val="0"/>
          <w:numId w:val="16"/>
        </w:numPr>
        <w:spacing w:before="60" w:after="60"/>
        <w:ind w:hanging="425"/>
      </w:pPr>
      <w:r w:rsidRPr="000428DC">
        <w:t>La division des enquêtes spécialisées en cybercriminalité et crimes financiers ouvre</w:t>
      </w:r>
      <w:r w:rsidRPr="000428DC">
        <w:rPr>
          <w:spacing w:val="-9"/>
        </w:rPr>
        <w:t xml:space="preserve"> </w:t>
      </w:r>
      <w:r w:rsidRPr="000428DC">
        <w:t>le</w:t>
      </w:r>
      <w:r w:rsidRPr="000428DC">
        <w:rPr>
          <w:spacing w:val="-7"/>
        </w:rPr>
        <w:t xml:space="preserve"> </w:t>
      </w:r>
      <w:r w:rsidRPr="000428DC">
        <w:t>dossier d’enquête à</w:t>
      </w:r>
      <w:r w:rsidRPr="000428DC">
        <w:rPr>
          <w:spacing w:val="-21"/>
        </w:rPr>
        <w:t xml:space="preserve"> </w:t>
      </w:r>
      <w:r w:rsidRPr="000428DC">
        <w:t>la</w:t>
      </w:r>
      <w:r w:rsidRPr="000428DC">
        <w:rPr>
          <w:spacing w:val="-5"/>
        </w:rPr>
        <w:t xml:space="preserve"> </w:t>
      </w:r>
      <w:r w:rsidRPr="000428DC">
        <w:t>suite</w:t>
      </w:r>
      <w:r w:rsidRPr="000428DC">
        <w:rPr>
          <w:spacing w:val="-2"/>
        </w:rPr>
        <w:t xml:space="preserve"> </w:t>
      </w:r>
      <w:r w:rsidRPr="000428DC">
        <w:t>d’une</w:t>
      </w:r>
      <w:r w:rsidRPr="000428DC">
        <w:rPr>
          <w:spacing w:val="-6"/>
        </w:rPr>
        <w:t xml:space="preserve"> </w:t>
      </w:r>
      <w:r w:rsidRPr="000428DC">
        <w:t>détection par</w:t>
      </w:r>
      <w:r w:rsidRPr="000428DC">
        <w:rPr>
          <w:spacing w:val="-6"/>
        </w:rPr>
        <w:t xml:space="preserve"> </w:t>
      </w:r>
      <w:r w:rsidRPr="000428DC">
        <w:t>la</w:t>
      </w:r>
      <w:r w:rsidRPr="000428DC">
        <w:rPr>
          <w:spacing w:val="-11"/>
        </w:rPr>
        <w:t xml:space="preserve"> </w:t>
      </w:r>
      <w:r w:rsidRPr="000428DC">
        <w:t>GRC</w:t>
      </w:r>
      <w:r w:rsidRPr="000428DC">
        <w:rPr>
          <w:spacing w:val="-2"/>
        </w:rPr>
        <w:t xml:space="preserve"> </w:t>
      </w:r>
      <w:r w:rsidRPr="000428DC">
        <w:t>de</w:t>
      </w:r>
      <w:r w:rsidRPr="000428DC">
        <w:rPr>
          <w:spacing w:val="-4"/>
        </w:rPr>
        <w:t xml:space="preserve"> </w:t>
      </w:r>
      <w:r w:rsidRPr="000428DC">
        <w:t>deux</w:t>
      </w:r>
      <w:r w:rsidRPr="000428DC">
        <w:rPr>
          <w:spacing w:val="-6"/>
        </w:rPr>
        <w:t xml:space="preserve"> </w:t>
      </w:r>
      <w:r w:rsidRPr="000428DC">
        <w:t>logiciels malveillants mis</w:t>
      </w:r>
      <w:r w:rsidRPr="000428DC">
        <w:rPr>
          <w:spacing w:val="-5"/>
        </w:rPr>
        <w:t xml:space="preserve"> </w:t>
      </w:r>
      <w:r w:rsidRPr="000428DC">
        <w:t>en</w:t>
      </w:r>
      <w:r w:rsidRPr="000428DC">
        <w:rPr>
          <w:spacing w:val="-6"/>
        </w:rPr>
        <w:t xml:space="preserve"> </w:t>
      </w:r>
      <w:r w:rsidRPr="000428DC">
        <w:t>ligne</w:t>
      </w:r>
      <w:r w:rsidRPr="000428DC">
        <w:rPr>
          <w:spacing w:val="-7"/>
        </w:rPr>
        <w:t xml:space="preserve"> </w:t>
      </w:r>
      <w:r w:rsidRPr="000428DC">
        <w:t>dans</w:t>
      </w:r>
      <w:r w:rsidRPr="000428DC">
        <w:rPr>
          <w:spacing w:val="-4"/>
        </w:rPr>
        <w:t xml:space="preserve"> </w:t>
      </w:r>
      <w:r w:rsidRPr="000428DC">
        <w:t>la</w:t>
      </w:r>
      <w:r w:rsidRPr="000428DC">
        <w:rPr>
          <w:spacing w:val="-9"/>
        </w:rPr>
        <w:t xml:space="preserve"> </w:t>
      </w:r>
      <w:r w:rsidRPr="000428DC">
        <w:t>semaine du</w:t>
      </w:r>
      <w:r w:rsidRPr="000428DC">
        <w:rPr>
          <w:spacing w:val="-11"/>
        </w:rPr>
        <w:t xml:space="preserve"> </w:t>
      </w:r>
      <w:r w:rsidRPr="000428DC">
        <w:t>9</w:t>
      </w:r>
      <w:r w:rsidRPr="000428DC">
        <w:rPr>
          <w:spacing w:val="-13"/>
        </w:rPr>
        <w:t> </w:t>
      </w:r>
      <w:r w:rsidRPr="000428DC">
        <w:t>novembre 2018</w:t>
      </w:r>
      <w:r w:rsidRPr="000428DC">
        <w:rPr>
          <w:spacing w:val="-7"/>
        </w:rPr>
        <w:t xml:space="preserve"> </w:t>
      </w:r>
      <w:r w:rsidRPr="000428DC">
        <w:t>et</w:t>
      </w:r>
      <w:r w:rsidRPr="000428DC">
        <w:rPr>
          <w:spacing w:val="-5"/>
        </w:rPr>
        <w:t xml:space="preserve"> </w:t>
      </w:r>
      <w:r w:rsidRPr="000428DC">
        <w:t>se</w:t>
      </w:r>
      <w:r w:rsidRPr="000428DC">
        <w:rPr>
          <w:spacing w:val="-13"/>
        </w:rPr>
        <w:t xml:space="preserve"> </w:t>
      </w:r>
      <w:r w:rsidRPr="000428DC">
        <w:t>rapportant à une adresse IP assignée au fournisseur Vidéotron.</w:t>
      </w:r>
    </w:p>
    <w:p w14:paraId="6F256EFE" w14:textId="77777777" w:rsidR="00597CE0" w:rsidRPr="000428DC" w:rsidRDefault="00597CE0" w:rsidP="00913911">
      <w:pPr>
        <w:pStyle w:val="Citationenretrait"/>
        <w:numPr>
          <w:ilvl w:val="0"/>
          <w:numId w:val="16"/>
        </w:numPr>
        <w:spacing w:before="60" w:after="60"/>
      </w:pPr>
      <w:r w:rsidRPr="000428DC">
        <w:t>L’analyse des</w:t>
      </w:r>
      <w:r w:rsidRPr="000428DC">
        <w:rPr>
          <w:spacing w:val="-5"/>
        </w:rPr>
        <w:t xml:space="preserve"> </w:t>
      </w:r>
      <w:r w:rsidRPr="000428DC">
        <w:t>programmes malveillants a</w:t>
      </w:r>
      <w:r w:rsidRPr="000428DC">
        <w:rPr>
          <w:spacing w:val="-10"/>
        </w:rPr>
        <w:t xml:space="preserve"> </w:t>
      </w:r>
      <w:r w:rsidRPr="000428DC">
        <w:t>permis</w:t>
      </w:r>
      <w:r w:rsidRPr="000428DC">
        <w:rPr>
          <w:spacing w:val="-1"/>
        </w:rPr>
        <w:t xml:space="preserve"> </w:t>
      </w:r>
      <w:r w:rsidRPr="000428DC">
        <w:t>de</w:t>
      </w:r>
      <w:r w:rsidRPr="000428DC">
        <w:rPr>
          <w:spacing w:val="-6"/>
        </w:rPr>
        <w:t xml:space="preserve"> </w:t>
      </w:r>
      <w:r w:rsidRPr="000428DC">
        <w:t>confirmer qu’il</w:t>
      </w:r>
      <w:r w:rsidRPr="000428DC">
        <w:rPr>
          <w:spacing w:val="-8"/>
        </w:rPr>
        <w:t xml:space="preserve"> </w:t>
      </w:r>
      <w:r w:rsidRPr="000428DC">
        <w:t>s’agissait d’un programme permettant le contrôle à</w:t>
      </w:r>
      <w:r w:rsidRPr="000428DC">
        <w:rPr>
          <w:spacing w:val="-5"/>
        </w:rPr>
        <w:t xml:space="preserve"> </w:t>
      </w:r>
      <w:r w:rsidRPr="000428DC">
        <w:t>distance (Remote Access Trojan), nommé REMCOS, qui utilise le domaine dynamique « rockitups.theworkpc.com ».</w:t>
      </w:r>
    </w:p>
    <w:p w14:paraId="0A1FFF23" w14:textId="77777777" w:rsidR="00597CE0" w:rsidRPr="000428DC" w:rsidRDefault="00597CE0" w:rsidP="00913911">
      <w:pPr>
        <w:pStyle w:val="Citationenretrait"/>
        <w:numPr>
          <w:ilvl w:val="0"/>
          <w:numId w:val="16"/>
        </w:numPr>
        <w:spacing w:before="60" w:after="60"/>
      </w:pPr>
      <w:r w:rsidRPr="000428DC">
        <w:t>L’enquête a permis de relier l’utilisation des programmes à une adresse IP associée à</w:t>
      </w:r>
      <w:r w:rsidRPr="000428DC">
        <w:rPr>
          <w:spacing w:val="-4"/>
        </w:rPr>
        <w:t xml:space="preserve"> </w:t>
      </w:r>
      <w:r w:rsidRPr="000428DC">
        <w:t>la résidence de l’accusé.</w:t>
      </w:r>
    </w:p>
    <w:p w14:paraId="088B94BF" w14:textId="77777777" w:rsidR="00597CE0" w:rsidRPr="00C41739" w:rsidRDefault="00597CE0" w:rsidP="00C41739">
      <w:pPr>
        <w:pStyle w:val="Citationenretrait"/>
        <w:spacing w:before="60" w:after="60"/>
        <w:ind w:left="142"/>
        <w:rPr>
          <w:b/>
          <w:bCs/>
        </w:rPr>
      </w:pPr>
      <w:r w:rsidRPr="00C41739">
        <w:rPr>
          <w:b/>
          <w:bCs/>
        </w:rPr>
        <w:t>PERQUISITION</w:t>
      </w:r>
    </w:p>
    <w:p w14:paraId="6DD60B3F" w14:textId="77777777" w:rsidR="00597CE0" w:rsidRPr="000428DC" w:rsidRDefault="00597CE0" w:rsidP="00913911">
      <w:pPr>
        <w:pStyle w:val="Citationenretrait"/>
        <w:numPr>
          <w:ilvl w:val="0"/>
          <w:numId w:val="16"/>
        </w:numPr>
        <w:spacing w:before="60" w:after="60"/>
      </w:pPr>
      <w:r w:rsidRPr="000428DC">
        <w:t>Le 25 avril 2019, une perquisition est effectuée à la résidence de l’accusé. Au moment des faits, il y résidait avec ses parents et y purgeait une peine d’emprisonnement dans la collectivité.</w:t>
      </w:r>
    </w:p>
    <w:p w14:paraId="477A6201" w14:textId="77777777" w:rsidR="00597CE0" w:rsidRPr="000428DC" w:rsidRDefault="00597CE0" w:rsidP="00913911">
      <w:pPr>
        <w:pStyle w:val="Citationenretrait"/>
        <w:numPr>
          <w:ilvl w:val="0"/>
          <w:numId w:val="16"/>
        </w:numPr>
        <w:spacing w:before="60" w:after="60"/>
      </w:pPr>
      <w:r w:rsidRPr="000428DC">
        <w:t>Au</w:t>
      </w:r>
      <w:r w:rsidRPr="000428DC">
        <w:rPr>
          <w:spacing w:val="-16"/>
        </w:rPr>
        <w:t xml:space="preserve"> </w:t>
      </w:r>
      <w:r w:rsidRPr="000428DC">
        <w:t>moment</w:t>
      </w:r>
      <w:r w:rsidRPr="000428DC">
        <w:rPr>
          <w:spacing w:val="-15"/>
        </w:rPr>
        <w:t xml:space="preserve"> </w:t>
      </w:r>
      <w:r w:rsidRPr="000428DC">
        <w:t>de</w:t>
      </w:r>
      <w:r w:rsidRPr="000428DC">
        <w:rPr>
          <w:spacing w:val="-15"/>
        </w:rPr>
        <w:t xml:space="preserve"> </w:t>
      </w:r>
      <w:r w:rsidRPr="000428DC">
        <w:t>la</w:t>
      </w:r>
      <w:r w:rsidRPr="000428DC">
        <w:rPr>
          <w:spacing w:val="-16"/>
        </w:rPr>
        <w:t xml:space="preserve"> </w:t>
      </w:r>
      <w:r w:rsidRPr="000428DC">
        <w:t>perquisition,</w:t>
      </w:r>
      <w:r w:rsidRPr="000428DC">
        <w:rPr>
          <w:spacing w:val="9"/>
        </w:rPr>
        <w:t xml:space="preserve"> </w:t>
      </w:r>
      <w:r w:rsidRPr="000428DC">
        <w:t>le</w:t>
      </w:r>
      <w:r w:rsidRPr="000428DC">
        <w:rPr>
          <w:spacing w:val="-16"/>
        </w:rPr>
        <w:t xml:space="preserve"> </w:t>
      </w:r>
      <w:r w:rsidRPr="000428DC">
        <w:t>programme</w:t>
      </w:r>
      <w:r w:rsidRPr="000428DC">
        <w:rPr>
          <w:spacing w:val="-3"/>
        </w:rPr>
        <w:t xml:space="preserve"> </w:t>
      </w:r>
      <w:r w:rsidRPr="000428DC">
        <w:t>REMCOS</w:t>
      </w:r>
      <w:r w:rsidRPr="000428DC">
        <w:rPr>
          <w:spacing w:val="-6"/>
        </w:rPr>
        <w:t xml:space="preserve"> </w:t>
      </w:r>
      <w:r w:rsidRPr="000428DC">
        <w:t>était</w:t>
      </w:r>
      <w:r w:rsidRPr="000428DC">
        <w:rPr>
          <w:spacing w:val="-11"/>
        </w:rPr>
        <w:t xml:space="preserve"> </w:t>
      </w:r>
      <w:r w:rsidRPr="000428DC">
        <w:t>ouvert</w:t>
      </w:r>
      <w:r w:rsidRPr="000428DC">
        <w:rPr>
          <w:spacing w:val="-4"/>
        </w:rPr>
        <w:t xml:space="preserve"> </w:t>
      </w:r>
      <w:r w:rsidRPr="000428DC">
        <w:t>sur</w:t>
      </w:r>
      <w:r w:rsidRPr="000428DC">
        <w:rPr>
          <w:spacing w:val="-16"/>
        </w:rPr>
        <w:t xml:space="preserve"> </w:t>
      </w:r>
      <w:r w:rsidRPr="000428DC">
        <w:t>l’ordinateur se trouvant dans la cuisine.</w:t>
      </w:r>
    </w:p>
    <w:p w14:paraId="3D0E8C6A" w14:textId="77777777" w:rsidR="00597CE0" w:rsidRPr="000428DC" w:rsidRDefault="00597CE0" w:rsidP="00913911">
      <w:pPr>
        <w:pStyle w:val="Citationenretrait"/>
        <w:numPr>
          <w:ilvl w:val="0"/>
          <w:numId w:val="13"/>
        </w:numPr>
        <w:spacing w:before="60" w:after="60"/>
      </w:pPr>
      <w:r w:rsidRPr="000428DC">
        <w:t>Au</w:t>
      </w:r>
      <w:r w:rsidRPr="000428DC">
        <w:rPr>
          <w:spacing w:val="-11"/>
        </w:rPr>
        <w:t xml:space="preserve"> </w:t>
      </w:r>
      <w:r w:rsidRPr="000428DC">
        <w:t>début,</w:t>
      </w:r>
      <w:r w:rsidRPr="000428DC">
        <w:rPr>
          <w:spacing w:val="1"/>
        </w:rPr>
        <w:t xml:space="preserve"> </w:t>
      </w:r>
      <w:r w:rsidRPr="000428DC">
        <w:t>aucun</w:t>
      </w:r>
      <w:r w:rsidRPr="000428DC">
        <w:rPr>
          <w:spacing w:val="-6"/>
        </w:rPr>
        <w:t xml:space="preserve"> </w:t>
      </w:r>
      <w:r w:rsidRPr="000428DC">
        <w:t>ordinateur</w:t>
      </w:r>
      <w:r w:rsidRPr="000428DC">
        <w:rPr>
          <w:spacing w:val="7"/>
        </w:rPr>
        <w:t xml:space="preserve"> </w:t>
      </w:r>
      <w:r w:rsidRPr="000428DC">
        <w:t>infecté</w:t>
      </w:r>
      <w:r w:rsidRPr="000428DC">
        <w:rPr>
          <w:spacing w:val="-2"/>
        </w:rPr>
        <w:t xml:space="preserve"> </w:t>
      </w:r>
      <w:r w:rsidRPr="000428DC">
        <w:t>n’était</w:t>
      </w:r>
      <w:r w:rsidRPr="000428DC">
        <w:rPr>
          <w:spacing w:val="1"/>
        </w:rPr>
        <w:t xml:space="preserve"> </w:t>
      </w:r>
      <w:r w:rsidRPr="000428DC">
        <w:t>connecté</w:t>
      </w:r>
      <w:r w:rsidRPr="000428DC">
        <w:rPr>
          <w:spacing w:val="2"/>
        </w:rPr>
        <w:t xml:space="preserve"> </w:t>
      </w:r>
      <w:r w:rsidRPr="000428DC">
        <w:t>au</w:t>
      </w:r>
      <w:r w:rsidRPr="000428DC">
        <w:rPr>
          <w:spacing w:val="-13"/>
        </w:rPr>
        <w:t xml:space="preserve"> </w:t>
      </w:r>
      <w:r w:rsidRPr="000428DC">
        <w:rPr>
          <w:spacing w:val="-2"/>
        </w:rPr>
        <w:t>programme.</w:t>
      </w:r>
    </w:p>
    <w:p w14:paraId="722DA65B" w14:textId="77777777" w:rsidR="00597CE0" w:rsidRPr="000428DC" w:rsidRDefault="00597CE0" w:rsidP="00913911">
      <w:pPr>
        <w:pStyle w:val="Citationenretrait"/>
        <w:numPr>
          <w:ilvl w:val="0"/>
          <w:numId w:val="13"/>
        </w:numPr>
        <w:spacing w:before="60" w:after="60"/>
      </w:pPr>
      <w:r w:rsidRPr="000428DC">
        <w:t>Des</w:t>
      </w:r>
      <w:r w:rsidRPr="000428DC">
        <w:rPr>
          <w:spacing w:val="-16"/>
        </w:rPr>
        <w:t xml:space="preserve"> </w:t>
      </w:r>
      <w:r w:rsidRPr="000428DC">
        <w:t>tâches</w:t>
      </w:r>
      <w:r w:rsidRPr="000428DC">
        <w:rPr>
          <w:spacing w:val="-10"/>
        </w:rPr>
        <w:t xml:space="preserve"> </w:t>
      </w:r>
      <w:r w:rsidRPr="000428DC">
        <w:t>automatiques</w:t>
      </w:r>
      <w:r w:rsidRPr="000428DC">
        <w:rPr>
          <w:spacing w:val="6"/>
        </w:rPr>
        <w:t xml:space="preserve"> </w:t>
      </w:r>
      <w:r w:rsidRPr="000428DC">
        <w:t>étaient</w:t>
      </w:r>
      <w:r w:rsidRPr="000428DC">
        <w:rPr>
          <w:spacing w:val="-5"/>
        </w:rPr>
        <w:t xml:space="preserve"> </w:t>
      </w:r>
      <w:r w:rsidRPr="000428DC">
        <w:t>configurées</w:t>
      </w:r>
      <w:r w:rsidRPr="000428DC">
        <w:rPr>
          <w:spacing w:val="5"/>
        </w:rPr>
        <w:t xml:space="preserve"> </w:t>
      </w:r>
      <w:r w:rsidRPr="000428DC">
        <w:t>dans</w:t>
      </w:r>
      <w:r w:rsidRPr="000428DC">
        <w:rPr>
          <w:spacing w:val="-11"/>
        </w:rPr>
        <w:t xml:space="preserve"> </w:t>
      </w:r>
      <w:r w:rsidRPr="000428DC">
        <w:t>le</w:t>
      </w:r>
      <w:r w:rsidRPr="000428DC">
        <w:rPr>
          <w:spacing w:val="-15"/>
        </w:rPr>
        <w:t xml:space="preserve"> </w:t>
      </w:r>
      <w:r w:rsidRPr="000428DC">
        <w:t>programme, telles</w:t>
      </w:r>
      <w:r w:rsidRPr="000428DC">
        <w:rPr>
          <w:spacing w:val="-15"/>
        </w:rPr>
        <w:t xml:space="preserve"> </w:t>
      </w:r>
      <w:r w:rsidRPr="000428DC">
        <w:rPr>
          <w:spacing w:val="-5"/>
        </w:rPr>
        <w:t xml:space="preserve">que </w:t>
      </w:r>
      <w:r w:rsidRPr="000428DC">
        <w:t>«</w:t>
      </w:r>
      <w:r w:rsidRPr="000428DC">
        <w:rPr>
          <w:spacing w:val="9"/>
        </w:rPr>
        <w:t> </w:t>
      </w:r>
      <w:r w:rsidRPr="000428DC">
        <w:t>download</w:t>
      </w:r>
      <w:r w:rsidRPr="000428DC">
        <w:rPr>
          <w:spacing w:val="32"/>
        </w:rPr>
        <w:t xml:space="preserve"> </w:t>
      </w:r>
      <w:r w:rsidRPr="000428DC">
        <w:t>keylogs » et «</w:t>
      </w:r>
      <w:r w:rsidRPr="000428DC">
        <w:rPr>
          <w:spacing w:val="7"/>
        </w:rPr>
        <w:t> </w:t>
      </w:r>
      <w:r w:rsidRPr="000428DC">
        <w:t>password</w:t>
      </w:r>
      <w:r w:rsidRPr="000428DC">
        <w:rPr>
          <w:spacing w:val="23"/>
        </w:rPr>
        <w:t xml:space="preserve"> </w:t>
      </w:r>
      <w:r w:rsidRPr="000428DC">
        <w:rPr>
          <w:spacing w:val="-2"/>
        </w:rPr>
        <w:t>recovery ».</w:t>
      </w:r>
    </w:p>
    <w:p w14:paraId="5C53E7D2" w14:textId="77777777" w:rsidR="00597CE0" w:rsidRPr="000428DC" w:rsidRDefault="00597CE0" w:rsidP="00913911">
      <w:pPr>
        <w:pStyle w:val="Citationenretrait"/>
        <w:numPr>
          <w:ilvl w:val="0"/>
          <w:numId w:val="16"/>
        </w:numPr>
        <w:spacing w:before="60" w:after="60"/>
      </w:pPr>
      <w:r w:rsidRPr="000428DC">
        <w:t>À 12 h 35, une machine infectée s’est connectée au programme malveillant REMCOS contrôlé à</w:t>
      </w:r>
      <w:r w:rsidRPr="000428DC">
        <w:rPr>
          <w:spacing w:val="-18"/>
        </w:rPr>
        <w:t xml:space="preserve"> </w:t>
      </w:r>
      <w:r w:rsidRPr="000428DC">
        <w:t>partir de l’ordinateur de</w:t>
      </w:r>
      <w:r w:rsidRPr="000428DC">
        <w:rPr>
          <w:spacing w:val="-2"/>
        </w:rPr>
        <w:t xml:space="preserve"> </w:t>
      </w:r>
      <w:r w:rsidRPr="000428DC">
        <w:t>l’accusé.</w:t>
      </w:r>
    </w:p>
    <w:p w14:paraId="19F13962" w14:textId="77777777" w:rsidR="00597CE0" w:rsidRPr="000428DC" w:rsidRDefault="00597CE0" w:rsidP="00913911">
      <w:pPr>
        <w:pStyle w:val="Citationenretrait"/>
        <w:numPr>
          <w:ilvl w:val="0"/>
          <w:numId w:val="16"/>
        </w:numPr>
        <w:spacing w:before="60" w:after="60"/>
      </w:pPr>
      <w:r w:rsidRPr="000428DC">
        <w:t>Quatre boîtes courriel étaient ouvertes lors de la perquisition :</w:t>
      </w:r>
    </w:p>
    <w:p w14:paraId="56333320" w14:textId="706A31B2" w:rsidR="00597CE0" w:rsidRPr="000428DC" w:rsidRDefault="00806C8B" w:rsidP="00913911">
      <w:pPr>
        <w:pStyle w:val="Citationenretrait"/>
        <w:numPr>
          <w:ilvl w:val="0"/>
          <w:numId w:val="17"/>
        </w:numPr>
        <w:spacing w:before="60" w:after="60"/>
        <w:rPr>
          <w:lang w:val="en-CA"/>
        </w:rPr>
      </w:pPr>
      <w:r>
        <w:rPr>
          <w:lang w:val="en-CA"/>
        </w:rPr>
        <w:t>[...]</w:t>
      </w:r>
      <w:r w:rsidR="00597CE0" w:rsidRPr="000428DC">
        <w:rPr>
          <w:lang w:val="en-CA"/>
        </w:rPr>
        <w:t>@gmail.com</w:t>
      </w:r>
    </w:p>
    <w:p w14:paraId="053D3A41" w14:textId="356C2582" w:rsidR="00597CE0" w:rsidRPr="000428DC" w:rsidRDefault="00806C8B" w:rsidP="00913911">
      <w:pPr>
        <w:pStyle w:val="Citationenretrait"/>
        <w:numPr>
          <w:ilvl w:val="0"/>
          <w:numId w:val="17"/>
        </w:numPr>
        <w:spacing w:before="60" w:after="60"/>
        <w:rPr>
          <w:lang w:val="en-CA"/>
        </w:rPr>
      </w:pPr>
      <w:r>
        <w:rPr>
          <w:lang w:val="en-CA"/>
        </w:rPr>
        <w:t>[...]</w:t>
      </w:r>
      <w:r w:rsidR="00597CE0" w:rsidRPr="000428DC">
        <w:rPr>
          <w:lang w:val="en-CA"/>
        </w:rPr>
        <w:t>@gmail.com (Penny Bracey)</w:t>
      </w:r>
    </w:p>
    <w:p w14:paraId="18F08B1C" w14:textId="246A4596" w:rsidR="00597CE0" w:rsidRPr="000428DC" w:rsidRDefault="00806C8B" w:rsidP="00913911">
      <w:pPr>
        <w:pStyle w:val="Citationenretrait"/>
        <w:numPr>
          <w:ilvl w:val="0"/>
          <w:numId w:val="17"/>
        </w:numPr>
        <w:spacing w:before="60" w:after="60"/>
      </w:pPr>
      <w:r>
        <w:t>[...]</w:t>
      </w:r>
      <w:r w:rsidR="00597CE0" w:rsidRPr="000428DC">
        <w:t xml:space="preserve"> (Yvon Boilard)</w:t>
      </w:r>
    </w:p>
    <w:p w14:paraId="5F156D30" w14:textId="39220995" w:rsidR="00597CE0" w:rsidRPr="000428DC" w:rsidRDefault="00806C8B" w:rsidP="00913911">
      <w:pPr>
        <w:pStyle w:val="Citationenretrait"/>
        <w:numPr>
          <w:ilvl w:val="0"/>
          <w:numId w:val="17"/>
        </w:numPr>
        <w:spacing w:before="60" w:after="60"/>
      </w:pPr>
      <w:r>
        <w:t>[...]</w:t>
      </w:r>
      <w:r w:rsidR="00597CE0" w:rsidRPr="000428DC">
        <w:t xml:space="preserve"> (Guillaume Girard)</w:t>
      </w:r>
    </w:p>
    <w:p w14:paraId="540AB73C" w14:textId="77777777" w:rsidR="00597CE0" w:rsidRPr="000428DC" w:rsidRDefault="00597CE0" w:rsidP="00913911">
      <w:pPr>
        <w:pStyle w:val="Citationenretrait"/>
        <w:numPr>
          <w:ilvl w:val="0"/>
          <w:numId w:val="16"/>
        </w:numPr>
        <w:spacing w:before="60" w:after="60"/>
      </w:pPr>
      <w:r w:rsidRPr="000428DC">
        <w:t>Plusieurs documents comprenant des renseignements identificateurs concernant d’autres personnes que celles habitant à la résidence étaient ouverts sur ce même ordinateur.</w:t>
      </w:r>
    </w:p>
    <w:p w14:paraId="3A2448BF" w14:textId="77777777" w:rsidR="00597CE0" w:rsidRPr="000428DC" w:rsidRDefault="00597CE0" w:rsidP="00913911">
      <w:pPr>
        <w:pStyle w:val="Citationenretrait"/>
        <w:numPr>
          <w:ilvl w:val="0"/>
          <w:numId w:val="16"/>
        </w:numPr>
        <w:spacing w:before="60" w:after="60"/>
      </w:pPr>
      <w:r w:rsidRPr="000428DC">
        <w:t>Plusieurs autres items ont été saisis lors de la perquisition :</w:t>
      </w:r>
    </w:p>
    <w:p w14:paraId="1D0799F6" w14:textId="77777777" w:rsidR="00597CE0" w:rsidRPr="000428DC" w:rsidRDefault="00597CE0" w:rsidP="00913911">
      <w:pPr>
        <w:pStyle w:val="Citationenretrait"/>
        <w:numPr>
          <w:ilvl w:val="0"/>
          <w:numId w:val="18"/>
        </w:numPr>
        <w:spacing w:before="60" w:after="60"/>
      </w:pPr>
      <w:r w:rsidRPr="000428DC">
        <w:t>Un disque dur se trouvant dans un ordinateur HP;</w:t>
      </w:r>
    </w:p>
    <w:p w14:paraId="47AA2C49" w14:textId="77777777" w:rsidR="00597CE0" w:rsidRPr="000428DC" w:rsidRDefault="00597CE0" w:rsidP="00913911">
      <w:pPr>
        <w:pStyle w:val="Citationenretrait"/>
        <w:numPr>
          <w:ilvl w:val="0"/>
          <w:numId w:val="18"/>
        </w:numPr>
        <w:spacing w:before="60" w:after="60"/>
      </w:pPr>
      <w:r w:rsidRPr="000428DC">
        <w:t>Un ordinateur portable MSI contenant 2 disques durs (un seul disque dur contenait des données);</w:t>
      </w:r>
    </w:p>
    <w:p w14:paraId="6671D604" w14:textId="77777777" w:rsidR="00597CE0" w:rsidRPr="000428DC" w:rsidRDefault="00597CE0" w:rsidP="00913911">
      <w:pPr>
        <w:pStyle w:val="Citationenretrait"/>
        <w:numPr>
          <w:ilvl w:val="0"/>
          <w:numId w:val="18"/>
        </w:numPr>
        <w:spacing w:before="60" w:after="60"/>
      </w:pPr>
      <w:r w:rsidRPr="000428DC">
        <w:t>Les 4 boîtes courriel mentionnées au paragraphe 7;</w:t>
      </w:r>
    </w:p>
    <w:p w14:paraId="382C4E11" w14:textId="77777777" w:rsidR="00597CE0" w:rsidRPr="000428DC" w:rsidRDefault="00597CE0" w:rsidP="00913911">
      <w:pPr>
        <w:pStyle w:val="Citationenretrait"/>
        <w:numPr>
          <w:ilvl w:val="0"/>
          <w:numId w:val="18"/>
        </w:numPr>
        <w:spacing w:before="60" w:after="60"/>
      </w:pPr>
      <w:r w:rsidRPr="000428DC">
        <w:t xml:space="preserve">Document manuscrit nommé </w:t>
      </w:r>
      <w:r w:rsidRPr="000428DC">
        <w:rPr>
          <w:i/>
          <w:iCs/>
        </w:rPr>
        <w:t>Merchant Enrollment Form</w:t>
      </w:r>
      <w:r w:rsidRPr="000428DC">
        <w:t xml:space="preserve"> contenant les informations d’Econadarealty;</w:t>
      </w:r>
    </w:p>
    <w:p w14:paraId="16BBAA42" w14:textId="77777777" w:rsidR="00597CE0" w:rsidRPr="000428DC" w:rsidRDefault="00597CE0" w:rsidP="00913911">
      <w:pPr>
        <w:pStyle w:val="Citationenretrait"/>
        <w:numPr>
          <w:ilvl w:val="0"/>
          <w:numId w:val="12"/>
        </w:numPr>
        <w:spacing w:before="20" w:after="20"/>
        <w:ind w:left="1701" w:hanging="283"/>
      </w:pPr>
      <w:r w:rsidRPr="000428DC">
        <w:t>Ce document est une entente avec Yardi Breeze</w:t>
      </w:r>
    </w:p>
    <w:p w14:paraId="387F75C7" w14:textId="186E149E" w:rsidR="00597CE0" w:rsidRPr="000428DC" w:rsidRDefault="00597CE0" w:rsidP="00913911">
      <w:pPr>
        <w:pStyle w:val="Citationenretrait"/>
        <w:numPr>
          <w:ilvl w:val="0"/>
          <w:numId w:val="18"/>
        </w:numPr>
        <w:spacing w:before="60" w:after="60"/>
      </w:pPr>
      <w:r w:rsidRPr="000428DC">
        <w:t>Documents concernant la compagnie Proswift IT au nom d’Yvon Boilard, dont 24</w:t>
      </w:r>
      <w:r w:rsidR="009917FB">
        <w:t> </w:t>
      </w:r>
      <w:r w:rsidRPr="000428DC">
        <w:t>lettres de « Global Payments » adressées à cette compagnie;</w:t>
      </w:r>
    </w:p>
    <w:p w14:paraId="0CD617EE" w14:textId="77777777" w:rsidR="00597CE0" w:rsidRPr="000428DC" w:rsidRDefault="00597CE0" w:rsidP="00913911">
      <w:pPr>
        <w:pStyle w:val="Citationenretrait"/>
        <w:numPr>
          <w:ilvl w:val="0"/>
          <w:numId w:val="18"/>
        </w:numPr>
        <w:spacing w:before="60" w:after="60"/>
      </w:pPr>
      <w:r w:rsidRPr="000428DC">
        <w:t>Documents concernant la compagnie White Rose Property management inc. au nom de Yannick Rose;</w:t>
      </w:r>
    </w:p>
    <w:p w14:paraId="0C60C7A0" w14:textId="77777777" w:rsidR="00597CE0" w:rsidRPr="000428DC" w:rsidRDefault="00597CE0" w:rsidP="00913911">
      <w:pPr>
        <w:pStyle w:val="Citationenretrait"/>
        <w:numPr>
          <w:ilvl w:val="0"/>
          <w:numId w:val="18"/>
        </w:numPr>
        <w:spacing w:before="60" w:after="60"/>
      </w:pPr>
      <w:r w:rsidRPr="000428DC">
        <w:t>Certificat de naissance au nom de Yannick Rose;</w:t>
      </w:r>
    </w:p>
    <w:p w14:paraId="77D70782" w14:textId="77777777" w:rsidR="00597CE0" w:rsidRPr="000428DC" w:rsidRDefault="00597CE0" w:rsidP="00913911">
      <w:pPr>
        <w:pStyle w:val="Citationenretrait"/>
        <w:numPr>
          <w:ilvl w:val="0"/>
          <w:numId w:val="18"/>
        </w:numPr>
        <w:spacing w:before="60" w:after="60"/>
      </w:pPr>
      <w:r w:rsidRPr="000428DC">
        <w:t>8 chèques émanant du Gouvernement du Canada, avec endos signé, au nom de différentes personnes n’habitant pas la propriété perquisitionnée;</w:t>
      </w:r>
    </w:p>
    <w:p w14:paraId="0F4803E2" w14:textId="77777777" w:rsidR="00597CE0" w:rsidRPr="000428DC" w:rsidRDefault="00597CE0" w:rsidP="00913911">
      <w:pPr>
        <w:pStyle w:val="Citationenretrait"/>
        <w:numPr>
          <w:ilvl w:val="0"/>
          <w:numId w:val="18"/>
        </w:numPr>
        <w:spacing w:before="60" w:after="60"/>
      </w:pPr>
      <w:r w:rsidRPr="000428DC">
        <w:t>Une vingtaine de chèques vierges avec endos;</w:t>
      </w:r>
    </w:p>
    <w:p w14:paraId="58C9C01B" w14:textId="77777777" w:rsidR="00597CE0" w:rsidRPr="000428DC" w:rsidRDefault="00597CE0" w:rsidP="00913911">
      <w:pPr>
        <w:pStyle w:val="Citationenretrait"/>
        <w:numPr>
          <w:ilvl w:val="0"/>
          <w:numId w:val="18"/>
        </w:numPr>
        <w:spacing w:before="60" w:after="60"/>
      </w:pPr>
      <w:r w:rsidRPr="000428DC">
        <w:t>Plusieurs documents émanant de compagnies différentes et adressés à différentes personnes n’habitant pas à la résidence perquisitionnée;</w:t>
      </w:r>
    </w:p>
    <w:p w14:paraId="4EDB9ED4" w14:textId="74278CC6" w:rsidR="00597CE0" w:rsidRPr="000428DC" w:rsidRDefault="00597CE0" w:rsidP="00913911">
      <w:pPr>
        <w:pStyle w:val="Citationenretrait"/>
        <w:numPr>
          <w:ilvl w:val="0"/>
          <w:numId w:val="18"/>
        </w:numPr>
        <w:spacing w:before="60" w:after="60"/>
      </w:pPr>
      <w:r w:rsidRPr="000428DC">
        <w:t>Cartes d’identité au nom de Stéphanie Trudel (permis de conduire, carte d’assurance maladie et carte d’assurance sociale)</w:t>
      </w:r>
      <w:r w:rsidR="00C76D97">
        <w:t xml:space="preserve">. </w:t>
      </w:r>
      <w:r w:rsidR="00C76D97" w:rsidRPr="00C76D97">
        <w:rPr>
          <w:i/>
          <w:iCs/>
        </w:rPr>
        <w:t>N</w:t>
      </w:r>
      <w:r w:rsidRPr="000428DC">
        <w:rPr>
          <w:i/>
          <w:iCs/>
        </w:rPr>
        <w:t>ote de bas de page : Service Canada confirme qu’il s’agit du réel numéro d’assurance sociale de Stéphanie Trudel. L’ensemble de ces pièces sont contrefaites.</w:t>
      </w:r>
    </w:p>
    <w:p w14:paraId="5A690EBE" w14:textId="77777777" w:rsidR="00597CE0" w:rsidRPr="000428DC" w:rsidRDefault="00597CE0" w:rsidP="000428DC">
      <w:pPr>
        <w:pStyle w:val="Citationenretrait"/>
        <w:ind w:left="142"/>
        <w:rPr>
          <w:b/>
          <w:bCs/>
        </w:rPr>
      </w:pPr>
      <w:r w:rsidRPr="000428DC">
        <w:rPr>
          <w:b/>
          <w:bCs/>
        </w:rPr>
        <w:t>UTILISATION DE LOGICIELS MALVEILLANTS</w:t>
      </w:r>
    </w:p>
    <w:p w14:paraId="0B67862A" w14:textId="77777777" w:rsidR="00597CE0" w:rsidRPr="000428DC" w:rsidRDefault="00597CE0" w:rsidP="00913911">
      <w:pPr>
        <w:pStyle w:val="Citationenretrait"/>
        <w:numPr>
          <w:ilvl w:val="0"/>
          <w:numId w:val="16"/>
        </w:numPr>
        <w:spacing w:before="60" w:after="60"/>
      </w:pPr>
      <w:r w:rsidRPr="000428DC">
        <w:t>À la suite de la perquisition, les appareils informatiques ont été analysés par un expert en cybercriminalité nommé Alain Rioux.</w:t>
      </w:r>
    </w:p>
    <w:p w14:paraId="1D92A565" w14:textId="77777777" w:rsidR="00597CE0" w:rsidRPr="000428DC" w:rsidRDefault="00597CE0" w:rsidP="00913911">
      <w:pPr>
        <w:pStyle w:val="Citationenretrait"/>
        <w:numPr>
          <w:ilvl w:val="0"/>
          <w:numId w:val="16"/>
        </w:numPr>
        <w:spacing w:before="60" w:after="60"/>
      </w:pPr>
      <w:r w:rsidRPr="000428DC">
        <w:t>Son analyse des appareils informatiques confirme que ceux-ci ont été utilisés pour infecter des ordinateurs à l’aide des programmes malveillants enquêtés et ayant mené à une perquisition à la résidence de l’accusé.</w:t>
      </w:r>
    </w:p>
    <w:p w14:paraId="1DDFC6A5" w14:textId="1FB297A3" w:rsidR="00597CE0" w:rsidRPr="000428DC" w:rsidRDefault="00597CE0" w:rsidP="00913911">
      <w:pPr>
        <w:pStyle w:val="Citationenretrait"/>
        <w:numPr>
          <w:ilvl w:val="0"/>
          <w:numId w:val="16"/>
        </w:numPr>
        <w:spacing w:before="60" w:after="60"/>
      </w:pPr>
      <w:r w:rsidRPr="000428DC">
        <w:t>D’abord, dans les deux ordinateurs, il y a de nombreuses traces de l’adresse IP 135.19.7.58 entre le 19 août</w:t>
      </w:r>
      <w:r w:rsidR="00873627">
        <w:t> </w:t>
      </w:r>
      <w:r w:rsidRPr="000428DC">
        <w:t>2018 et le 22 avril</w:t>
      </w:r>
      <w:r w:rsidR="00873627">
        <w:t> </w:t>
      </w:r>
      <w:r w:rsidRPr="000428DC">
        <w:t>2019, soit l’adresse IP reliée à l’utilisation du logiciel malveillant.</w:t>
      </w:r>
    </w:p>
    <w:p w14:paraId="2CD46F33" w14:textId="77777777" w:rsidR="00597CE0" w:rsidRPr="000428DC" w:rsidRDefault="00597CE0" w:rsidP="00913911">
      <w:pPr>
        <w:pStyle w:val="Citationenretrait"/>
        <w:numPr>
          <w:ilvl w:val="0"/>
          <w:numId w:val="19"/>
        </w:numPr>
        <w:spacing w:before="60" w:after="60"/>
      </w:pPr>
      <w:r w:rsidRPr="000428DC">
        <w:t>Dans l’un de ceux-ci, on retrouve un programme de contrôle à</w:t>
      </w:r>
      <w:r w:rsidRPr="000428DC">
        <w:rPr>
          <w:spacing w:val="-4"/>
        </w:rPr>
        <w:t xml:space="preserve"> </w:t>
      </w:r>
      <w:r w:rsidRPr="000428DC">
        <w:t>distance nommé « anydesk »;</w:t>
      </w:r>
    </w:p>
    <w:p w14:paraId="6CBAC766" w14:textId="77777777" w:rsidR="00597CE0" w:rsidRPr="000428DC" w:rsidRDefault="00597CE0" w:rsidP="00913911">
      <w:pPr>
        <w:pStyle w:val="Citationenretrait"/>
        <w:numPr>
          <w:ilvl w:val="0"/>
          <w:numId w:val="19"/>
        </w:numPr>
        <w:spacing w:before="60" w:after="60"/>
      </w:pPr>
      <w:r w:rsidRPr="000428DC">
        <w:t>Dans</w:t>
      </w:r>
      <w:r w:rsidRPr="000428DC">
        <w:rPr>
          <w:spacing w:val="-16"/>
        </w:rPr>
        <w:t xml:space="preserve"> </w:t>
      </w:r>
      <w:r w:rsidRPr="000428DC">
        <w:t>le</w:t>
      </w:r>
      <w:r w:rsidRPr="000428DC">
        <w:rPr>
          <w:spacing w:val="-13"/>
        </w:rPr>
        <w:t xml:space="preserve"> </w:t>
      </w:r>
      <w:r w:rsidRPr="000428DC">
        <w:t>second, on</w:t>
      </w:r>
      <w:r w:rsidRPr="000428DC">
        <w:rPr>
          <w:spacing w:val="-16"/>
        </w:rPr>
        <w:t xml:space="preserve"> </w:t>
      </w:r>
      <w:r w:rsidRPr="000428DC">
        <w:t>retrouve</w:t>
      </w:r>
      <w:r w:rsidRPr="000428DC">
        <w:rPr>
          <w:spacing w:val="-6"/>
        </w:rPr>
        <w:t xml:space="preserve"> </w:t>
      </w:r>
      <w:r w:rsidRPr="000428DC">
        <w:t>le</w:t>
      </w:r>
      <w:r w:rsidRPr="000428DC">
        <w:rPr>
          <w:spacing w:val="-16"/>
        </w:rPr>
        <w:t xml:space="preserve"> </w:t>
      </w:r>
      <w:r w:rsidRPr="000428DC">
        <w:t>programme Dynu</w:t>
      </w:r>
      <w:r w:rsidRPr="000428DC">
        <w:rPr>
          <w:spacing w:val="-14"/>
        </w:rPr>
        <w:t xml:space="preserve"> </w:t>
      </w:r>
      <w:r w:rsidRPr="000428DC">
        <w:t>et</w:t>
      </w:r>
      <w:r w:rsidRPr="000428DC">
        <w:rPr>
          <w:spacing w:val="-11"/>
        </w:rPr>
        <w:t xml:space="preserve"> </w:t>
      </w:r>
      <w:r w:rsidRPr="000428DC">
        <w:t>les</w:t>
      </w:r>
      <w:r w:rsidRPr="000428DC">
        <w:rPr>
          <w:spacing w:val="-11"/>
        </w:rPr>
        <w:t xml:space="preserve"> </w:t>
      </w:r>
      <w:r w:rsidRPr="000428DC">
        <w:t>données</w:t>
      </w:r>
      <w:r w:rsidRPr="000428DC">
        <w:rPr>
          <w:spacing w:val="-1"/>
        </w:rPr>
        <w:t xml:space="preserve"> </w:t>
      </w:r>
      <w:r w:rsidRPr="000428DC">
        <w:t>associées au service offert par dynu.com.</w:t>
      </w:r>
    </w:p>
    <w:p w14:paraId="54808605" w14:textId="77777777" w:rsidR="00597CE0" w:rsidRPr="000428DC" w:rsidRDefault="00597CE0" w:rsidP="00913911">
      <w:pPr>
        <w:pStyle w:val="Citationenretrait"/>
        <w:numPr>
          <w:ilvl w:val="0"/>
          <w:numId w:val="16"/>
        </w:numPr>
        <w:spacing w:before="60" w:after="60"/>
      </w:pPr>
      <w:r w:rsidRPr="000428DC">
        <w:rPr>
          <w:spacing w:val="-2"/>
        </w:rPr>
        <w:t>L’analyse</w:t>
      </w:r>
      <w:r w:rsidRPr="000428DC">
        <w:t xml:space="preserve"> </w:t>
      </w:r>
      <w:r w:rsidRPr="000428DC">
        <w:rPr>
          <w:spacing w:val="-2"/>
        </w:rPr>
        <w:t>dénote</w:t>
      </w:r>
      <w:r w:rsidRPr="000428DC">
        <w:t xml:space="preserve"> é</w:t>
      </w:r>
      <w:r w:rsidRPr="000428DC">
        <w:rPr>
          <w:spacing w:val="-2"/>
        </w:rPr>
        <w:t>galement</w:t>
      </w:r>
      <w:r w:rsidRPr="000428DC">
        <w:t xml:space="preserve"> l’</w:t>
      </w:r>
      <w:r w:rsidRPr="000428DC">
        <w:rPr>
          <w:spacing w:val="-2"/>
        </w:rPr>
        <w:t>utilisation</w:t>
      </w:r>
      <w:r w:rsidRPr="000428DC">
        <w:t xml:space="preserve"> </w:t>
      </w:r>
      <w:r w:rsidRPr="000428DC">
        <w:rPr>
          <w:spacing w:val="-5"/>
        </w:rPr>
        <w:t>du</w:t>
      </w:r>
      <w:r w:rsidRPr="000428DC">
        <w:t xml:space="preserve"> </w:t>
      </w:r>
      <w:r w:rsidRPr="000428DC">
        <w:rPr>
          <w:spacing w:val="-2"/>
        </w:rPr>
        <w:t>domaine</w:t>
      </w:r>
      <w:r w:rsidRPr="000428DC">
        <w:t xml:space="preserve"> </w:t>
      </w:r>
      <w:r w:rsidRPr="000428DC">
        <w:rPr>
          <w:spacing w:val="-2"/>
        </w:rPr>
        <w:t xml:space="preserve">dynamique </w:t>
      </w:r>
      <w:r w:rsidRPr="000428DC">
        <w:t>« rockitups.theworkpc.com</w:t>
      </w:r>
      <w:r w:rsidRPr="000428DC">
        <w:rPr>
          <w:spacing w:val="-16"/>
        </w:rPr>
        <w:t> </w:t>
      </w:r>
      <w:r w:rsidRPr="000428DC">
        <w:t>», associée aux programmes malveillants initialement enquêtés et ayant mené à</w:t>
      </w:r>
      <w:r w:rsidRPr="000428DC">
        <w:rPr>
          <w:spacing w:val="-9"/>
        </w:rPr>
        <w:t xml:space="preserve"> </w:t>
      </w:r>
      <w:r w:rsidRPr="000428DC">
        <w:t>la perquisition.</w:t>
      </w:r>
    </w:p>
    <w:p w14:paraId="61A2524B" w14:textId="77777777" w:rsidR="00597CE0" w:rsidRPr="000428DC" w:rsidRDefault="00597CE0" w:rsidP="00913911">
      <w:pPr>
        <w:pStyle w:val="Citationenretrait"/>
        <w:numPr>
          <w:ilvl w:val="0"/>
          <w:numId w:val="16"/>
        </w:numPr>
        <w:spacing w:before="20" w:after="60"/>
      </w:pPr>
      <w:r w:rsidRPr="000428DC">
        <w:t>De</w:t>
      </w:r>
      <w:r w:rsidRPr="000428DC">
        <w:rPr>
          <w:spacing w:val="24"/>
        </w:rPr>
        <w:t xml:space="preserve"> </w:t>
      </w:r>
      <w:r w:rsidRPr="000428DC">
        <w:t>plus,</w:t>
      </w:r>
      <w:r w:rsidRPr="000428DC">
        <w:rPr>
          <w:spacing w:val="40"/>
        </w:rPr>
        <w:t xml:space="preserve"> </w:t>
      </w:r>
      <w:r w:rsidRPr="000428DC">
        <w:t>entre</w:t>
      </w:r>
      <w:r w:rsidRPr="000428DC">
        <w:rPr>
          <w:spacing w:val="29"/>
        </w:rPr>
        <w:t xml:space="preserve"> </w:t>
      </w:r>
      <w:r w:rsidRPr="000428DC">
        <w:t>le</w:t>
      </w:r>
      <w:r w:rsidRPr="000428DC">
        <w:rPr>
          <w:spacing w:val="24"/>
        </w:rPr>
        <w:t xml:space="preserve"> </w:t>
      </w:r>
      <w:r w:rsidRPr="000428DC">
        <w:t>29</w:t>
      </w:r>
      <w:r w:rsidRPr="000428DC">
        <w:rPr>
          <w:spacing w:val="24"/>
        </w:rPr>
        <w:t> </w:t>
      </w:r>
      <w:r w:rsidRPr="000428DC">
        <w:t>août</w:t>
      </w:r>
      <w:r w:rsidRPr="000428DC">
        <w:rPr>
          <w:spacing w:val="33"/>
        </w:rPr>
        <w:t> </w:t>
      </w:r>
      <w:r w:rsidRPr="000428DC">
        <w:t>2018</w:t>
      </w:r>
      <w:r w:rsidRPr="000428DC">
        <w:rPr>
          <w:spacing w:val="26"/>
        </w:rPr>
        <w:t xml:space="preserve"> </w:t>
      </w:r>
      <w:r w:rsidRPr="000428DC">
        <w:t>et</w:t>
      </w:r>
      <w:r w:rsidRPr="000428DC">
        <w:rPr>
          <w:spacing w:val="20"/>
        </w:rPr>
        <w:t xml:space="preserve"> </w:t>
      </w:r>
      <w:r w:rsidRPr="000428DC">
        <w:t>le</w:t>
      </w:r>
      <w:r w:rsidRPr="000428DC">
        <w:rPr>
          <w:spacing w:val="24"/>
        </w:rPr>
        <w:t xml:space="preserve"> </w:t>
      </w:r>
      <w:r w:rsidRPr="000428DC">
        <w:t>23</w:t>
      </w:r>
      <w:r w:rsidRPr="000428DC">
        <w:rPr>
          <w:spacing w:val="19"/>
        </w:rPr>
        <w:t> </w:t>
      </w:r>
      <w:r w:rsidRPr="000428DC">
        <w:t>octobre</w:t>
      </w:r>
      <w:r w:rsidRPr="000428DC">
        <w:rPr>
          <w:spacing w:val="32"/>
        </w:rPr>
        <w:t> </w:t>
      </w:r>
      <w:r w:rsidRPr="000428DC">
        <w:t>2018,</w:t>
      </w:r>
      <w:r w:rsidRPr="000428DC">
        <w:rPr>
          <w:spacing w:val="22"/>
        </w:rPr>
        <w:t xml:space="preserve"> </w:t>
      </w:r>
      <w:r w:rsidRPr="000428DC">
        <w:t>l’accusé</w:t>
      </w:r>
      <w:r w:rsidRPr="000428DC">
        <w:rPr>
          <w:spacing w:val="39"/>
        </w:rPr>
        <w:t xml:space="preserve"> </w:t>
      </w:r>
      <w:r w:rsidRPr="000428DC">
        <w:t>a</w:t>
      </w:r>
      <w:r w:rsidRPr="000428DC">
        <w:rPr>
          <w:spacing w:val="21"/>
        </w:rPr>
        <w:t xml:space="preserve"> </w:t>
      </w:r>
      <w:r w:rsidRPr="000428DC">
        <w:t>téléchargé</w:t>
      </w:r>
      <w:r w:rsidRPr="000428DC">
        <w:rPr>
          <w:spacing w:val="40"/>
        </w:rPr>
        <w:t xml:space="preserve"> </w:t>
      </w:r>
      <w:r w:rsidRPr="000428DC">
        <w:t>le programme REMCOS.</w:t>
      </w:r>
    </w:p>
    <w:p w14:paraId="2B3BF757" w14:textId="77777777" w:rsidR="00597CE0" w:rsidRPr="000428DC" w:rsidRDefault="00597CE0" w:rsidP="00913911">
      <w:pPr>
        <w:pStyle w:val="Citationenretrait"/>
        <w:numPr>
          <w:ilvl w:val="0"/>
          <w:numId w:val="20"/>
        </w:numPr>
        <w:spacing w:before="60" w:after="60"/>
      </w:pPr>
      <w:r w:rsidRPr="000428DC">
        <w:t>On retrouve, dans l’un des appareils informatiques analysés, un livre électronique expliquant le logiciel REMCOS;</w:t>
      </w:r>
    </w:p>
    <w:p w14:paraId="368C9441" w14:textId="77777777" w:rsidR="00597CE0" w:rsidRPr="000428DC" w:rsidRDefault="00597CE0" w:rsidP="00913911">
      <w:pPr>
        <w:pStyle w:val="Citationenretrait"/>
        <w:numPr>
          <w:ilvl w:val="0"/>
          <w:numId w:val="20"/>
        </w:numPr>
        <w:spacing w:before="60" w:after="60"/>
      </w:pPr>
      <w:r w:rsidRPr="000428DC">
        <w:t>Le</w:t>
      </w:r>
      <w:r w:rsidRPr="000428DC">
        <w:rPr>
          <w:spacing w:val="-10"/>
        </w:rPr>
        <w:t xml:space="preserve"> </w:t>
      </w:r>
      <w:r w:rsidRPr="000428DC">
        <w:t>logiciel</w:t>
      </w:r>
      <w:r w:rsidRPr="000428DC">
        <w:rPr>
          <w:spacing w:val="-4"/>
        </w:rPr>
        <w:t xml:space="preserve"> </w:t>
      </w:r>
      <w:r w:rsidRPr="000428DC">
        <w:t>REMCOS</w:t>
      </w:r>
      <w:r w:rsidRPr="000428DC">
        <w:rPr>
          <w:spacing w:val="10"/>
        </w:rPr>
        <w:t xml:space="preserve"> </w:t>
      </w:r>
      <w:r w:rsidRPr="000428DC">
        <w:t>se</w:t>
      </w:r>
      <w:r w:rsidRPr="000428DC">
        <w:rPr>
          <w:spacing w:val="-9"/>
        </w:rPr>
        <w:t xml:space="preserve"> </w:t>
      </w:r>
      <w:r w:rsidRPr="000428DC">
        <w:t>retrouve dans</w:t>
      </w:r>
      <w:r w:rsidRPr="000428DC">
        <w:rPr>
          <w:spacing w:val="-4"/>
        </w:rPr>
        <w:t xml:space="preserve"> </w:t>
      </w:r>
      <w:r w:rsidRPr="000428DC">
        <w:t>les</w:t>
      </w:r>
      <w:r w:rsidRPr="000428DC">
        <w:rPr>
          <w:spacing w:val="-5"/>
        </w:rPr>
        <w:t xml:space="preserve"> </w:t>
      </w:r>
      <w:r w:rsidRPr="000428DC">
        <w:t>deux</w:t>
      </w:r>
      <w:r w:rsidRPr="000428DC">
        <w:rPr>
          <w:spacing w:val="-3"/>
        </w:rPr>
        <w:t xml:space="preserve"> </w:t>
      </w:r>
      <w:r w:rsidRPr="000428DC">
        <w:t>appareils</w:t>
      </w:r>
      <w:r w:rsidRPr="000428DC">
        <w:rPr>
          <w:spacing w:val="9"/>
        </w:rPr>
        <w:t xml:space="preserve"> </w:t>
      </w:r>
      <w:r w:rsidRPr="000428DC">
        <w:rPr>
          <w:spacing w:val="-2"/>
        </w:rPr>
        <w:t>informatiques;</w:t>
      </w:r>
    </w:p>
    <w:p w14:paraId="4A205EAD" w14:textId="77777777" w:rsidR="00597CE0" w:rsidRPr="000428DC" w:rsidRDefault="00597CE0" w:rsidP="00913911">
      <w:pPr>
        <w:pStyle w:val="Citationenretrait"/>
        <w:numPr>
          <w:ilvl w:val="0"/>
          <w:numId w:val="20"/>
        </w:numPr>
        <w:spacing w:before="60" w:after="60"/>
      </w:pPr>
      <w:r w:rsidRPr="000428DC">
        <w:t>Il</w:t>
      </w:r>
      <w:r w:rsidRPr="000428DC">
        <w:rPr>
          <w:spacing w:val="-11"/>
        </w:rPr>
        <w:t xml:space="preserve"> </w:t>
      </w:r>
      <w:r w:rsidRPr="000428DC">
        <w:t>y</w:t>
      </w:r>
      <w:r w:rsidRPr="000428DC">
        <w:rPr>
          <w:spacing w:val="-10"/>
        </w:rPr>
        <w:t xml:space="preserve"> </w:t>
      </w:r>
      <w:r w:rsidRPr="000428DC">
        <w:t>a</w:t>
      </w:r>
      <w:r w:rsidRPr="000428DC">
        <w:rPr>
          <w:spacing w:val="-8"/>
        </w:rPr>
        <w:t xml:space="preserve"> </w:t>
      </w:r>
      <w:r w:rsidRPr="000428DC">
        <w:t>également la</w:t>
      </w:r>
      <w:r w:rsidRPr="000428DC">
        <w:rPr>
          <w:spacing w:val="-14"/>
        </w:rPr>
        <w:t xml:space="preserve"> </w:t>
      </w:r>
      <w:r w:rsidRPr="000428DC">
        <w:t>présence d’une</w:t>
      </w:r>
      <w:r w:rsidRPr="000428DC">
        <w:rPr>
          <w:spacing w:val="-3"/>
        </w:rPr>
        <w:t xml:space="preserve"> </w:t>
      </w:r>
      <w:r w:rsidRPr="000428DC">
        <w:t>conversation le</w:t>
      </w:r>
      <w:r w:rsidRPr="000428DC">
        <w:rPr>
          <w:spacing w:val="-11"/>
        </w:rPr>
        <w:t xml:space="preserve"> </w:t>
      </w:r>
      <w:r w:rsidRPr="000428DC">
        <w:t>25</w:t>
      </w:r>
      <w:r w:rsidRPr="000428DC">
        <w:rPr>
          <w:spacing w:val="-4"/>
        </w:rPr>
        <w:t> </w:t>
      </w:r>
      <w:r w:rsidRPr="000428DC">
        <w:t>avril</w:t>
      </w:r>
      <w:r w:rsidRPr="000428DC">
        <w:rPr>
          <w:spacing w:val="-5"/>
        </w:rPr>
        <w:t> </w:t>
      </w:r>
      <w:r w:rsidRPr="000428DC">
        <w:t>2019</w:t>
      </w:r>
      <w:r w:rsidRPr="000428DC">
        <w:rPr>
          <w:spacing w:val="-3"/>
        </w:rPr>
        <w:t xml:space="preserve"> </w:t>
      </w:r>
      <w:r w:rsidRPr="000428DC">
        <w:t>vers</w:t>
      </w:r>
      <w:r w:rsidRPr="000428DC">
        <w:rPr>
          <w:spacing w:val="-2"/>
        </w:rPr>
        <w:t xml:space="preserve"> </w:t>
      </w:r>
      <w:r w:rsidRPr="000428DC">
        <w:t>8 h 30 auprès d’un</w:t>
      </w:r>
      <w:r w:rsidRPr="000428DC">
        <w:rPr>
          <w:spacing w:val="-1"/>
        </w:rPr>
        <w:t xml:space="preserve"> </w:t>
      </w:r>
      <w:r w:rsidRPr="000428DC">
        <w:t>technicien de</w:t>
      </w:r>
      <w:r w:rsidRPr="000428DC">
        <w:rPr>
          <w:spacing w:val="-3"/>
        </w:rPr>
        <w:t xml:space="preserve"> </w:t>
      </w:r>
      <w:r w:rsidRPr="000428DC">
        <w:t>REMCOS pour aider</w:t>
      </w:r>
      <w:r w:rsidRPr="000428DC">
        <w:rPr>
          <w:spacing w:val="-1"/>
        </w:rPr>
        <w:t xml:space="preserve"> </w:t>
      </w:r>
      <w:r w:rsidRPr="000428DC">
        <w:t>l’accusé à</w:t>
      </w:r>
      <w:r w:rsidRPr="000428DC">
        <w:rPr>
          <w:spacing w:val="-18"/>
        </w:rPr>
        <w:t xml:space="preserve"> </w:t>
      </w:r>
      <w:r w:rsidRPr="000428DC">
        <w:t>ne</w:t>
      </w:r>
      <w:r w:rsidRPr="000428DC">
        <w:rPr>
          <w:spacing w:val="-5"/>
        </w:rPr>
        <w:t xml:space="preserve"> </w:t>
      </w:r>
      <w:r w:rsidRPr="000428DC">
        <w:t>pas se</w:t>
      </w:r>
      <w:r w:rsidRPr="000428DC">
        <w:rPr>
          <w:spacing w:val="-7"/>
        </w:rPr>
        <w:t xml:space="preserve"> </w:t>
      </w:r>
      <w:r w:rsidRPr="000428DC">
        <w:t>faire détecter par les logiciels antivirus. L’accusé mentionne à l’employé de REMCOS qu’il</w:t>
      </w:r>
      <w:r w:rsidRPr="000428DC">
        <w:rPr>
          <w:spacing w:val="-1"/>
        </w:rPr>
        <w:t xml:space="preserve"> </w:t>
      </w:r>
      <w:r w:rsidRPr="000428DC">
        <w:t>travaille dans le soutien à</w:t>
      </w:r>
      <w:r w:rsidRPr="000428DC">
        <w:rPr>
          <w:spacing w:val="-16"/>
        </w:rPr>
        <w:t xml:space="preserve"> </w:t>
      </w:r>
      <w:r w:rsidRPr="000428DC">
        <w:t>distance et ne</w:t>
      </w:r>
      <w:r w:rsidRPr="000428DC">
        <w:rPr>
          <w:spacing w:val="-1"/>
        </w:rPr>
        <w:t xml:space="preserve"> </w:t>
      </w:r>
      <w:r w:rsidRPr="000428DC">
        <w:t>veut pas se faire bloquer</w:t>
      </w:r>
      <w:r w:rsidRPr="000428DC">
        <w:rPr>
          <w:spacing w:val="-2"/>
        </w:rPr>
        <w:t xml:space="preserve"> </w:t>
      </w:r>
      <w:r w:rsidRPr="000428DC">
        <w:t>par les</w:t>
      </w:r>
      <w:r w:rsidRPr="000428DC">
        <w:rPr>
          <w:spacing w:val="-4"/>
        </w:rPr>
        <w:t xml:space="preserve"> </w:t>
      </w:r>
      <w:r w:rsidRPr="000428DC">
        <w:t>antivirus</w:t>
      </w:r>
      <w:r w:rsidRPr="000428DC">
        <w:rPr>
          <w:spacing w:val="12"/>
        </w:rPr>
        <w:t xml:space="preserve"> </w:t>
      </w:r>
      <w:r w:rsidRPr="000428DC">
        <w:t>de</w:t>
      </w:r>
      <w:r w:rsidRPr="000428DC">
        <w:rPr>
          <w:spacing w:val="-3"/>
        </w:rPr>
        <w:t xml:space="preserve"> </w:t>
      </w:r>
      <w:r w:rsidRPr="000428DC">
        <w:t>ses</w:t>
      </w:r>
      <w:r w:rsidRPr="000428DC">
        <w:rPr>
          <w:spacing w:val="-2"/>
        </w:rPr>
        <w:t xml:space="preserve"> clients.</w:t>
      </w:r>
    </w:p>
    <w:p w14:paraId="56DCDD40" w14:textId="77777777" w:rsidR="00597CE0" w:rsidRPr="000428DC" w:rsidRDefault="00597CE0" w:rsidP="00913911">
      <w:pPr>
        <w:pStyle w:val="Citationenretrait"/>
        <w:numPr>
          <w:ilvl w:val="0"/>
          <w:numId w:val="20"/>
        </w:numPr>
        <w:spacing w:before="60" w:after="60"/>
      </w:pPr>
      <w:r w:rsidRPr="000428DC">
        <w:t>De plus, il avait un fichier de configuration associé au programme REMCOS</w:t>
      </w:r>
      <w:r w:rsidRPr="000428DC">
        <w:rPr>
          <w:spacing w:val="-16"/>
        </w:rPr>
        <w:t xml:space="preserve"> </w:t>
      </w:r>
      <w:r w:rsidRPr="000428DC">
        <w:t>sur</w:t>
      </w:r>
      <w:r w:rsidRPr="000428DC">
        <w:rPr>
          <w:spacing w:val="-15"/>
        </w:rPr>
        <w:t xml:space="preserve"> </w:t>
      </w:r>
      <w:r w:rsidRPr="000428DC">
        <w:t>les</w:t>
      </w:r>
      <w:r w:rsidRPr="000428DC">
        <w:rPr>
          <w:spacing w:val="-15"/>
        </w:rPr>
        <w:t xml:space="preserve"> </w:t>
      </w:r>
      <w:r w:rsidRPr="000428DC">
        <w:t>deux</w:t>
      </w:r>
      <w:r w:rsidRPr="000428DC">
        <w:rPr>
          <w:spacing w:val="-7"/>
        </w:rPr>
        <w:t xml:space="preserve"> </w:t>
      </w:r>
      <w:r w:rsidRPr="000428DC">
        <w:t>appareils informatiques,</w:t>
      </w:r>
      <w:r w:rsidRPr="000428DC">
        <w:rPr>
          <w:spacing w:val="-16"/>
        </w:rPr>
        <w:t xml:space="preserve"> </w:t>
      </w:r>
      <w:r w:rsidRPr="000428DC">
        <w:t>ce</w:t>
      </w:r>
      <w:r w:rsidRPr="000428DC">
        <w:rPr>
          <w:spacing w:val="-14"/>
        </w:rPr>
        <w:t xml:space="preserve"> </w:t>
      </w:r>
      <w:r w:rsidRPr="000428DC">
        <w:t>qui</w:t>
      </w:r>
      <w:r w:rsidRPr="000428DC">
        <w:rPr>
          <w:spacing w:val="-16"/>
        </w:rPr>
        <w:t xml:space="preserve"> </w:t>
      </w:r>
      <w:r w:rsidRPr="000428DC">
        <w:t>lui</w:t>
      </w:r>
      <w:r w:rsidRPr="000428DC">
        <w:rPr>
          <w:spacing w:val="-15"/>
        </w:rPr>
        <w:t xml:space="preserve"> </w:t>
      </w:r>
      <w:r w:rsidRPr="000428DC">
        <w:t>permettait</w:t>
      </w:r>
      <w:r w:rsidRPr="000428DC">
        <w:rPr>
          <w:spacing w:val="8"/>
        </w:rPr>
        <w:t xml:space="preserve"> </w:t>
      </w:r>
      <w:r w:rsidRPr="000428DC">
        <w:t>d’avoir accès aux machines infectées par son logiciel malveillant.</w:t>
      </w:r>
    </w:p>
    <w:p w14:paraId="7220C83F" w14:textId="6820004F" w:rsidR="00597CE0" w:rsidRPr="000428DC" w:rsidRDefault="00597CE0" w:rsidP="00913911">
      <w:pPr>
        <w:pStyle w:val="Citationenretrait"/>
        <w:numPr>
          <w:ilvl w:val="0"/>
          <w:numId w:val="20"/>
        </w:numPr>
        <w:spacing w:before="60" w:after="60"/>
      </w:pPr>
      <w:r w:rsidRPr="000428DC">
        <w:t>Sur</w:t>
      </w:r>
      <w:r w:rsidRPr="000428DC">
        <w:rPr>
          <w:spacing w:val="59"/>
        </w:rPr>
        <w:t xml:space="preserve"> </w:t>
      </w:r>
      <w:r w:rsidRPr="000428DC">
        <w:t>chacun</w:t>
      </w:r>
      <w:r w:rsidRPr="000428DC">
        <w:rPr>
          <w:spacing w:val="56"/>
        </w:rPr>
        <w:t xml:space="preserve"> </w:t>
      </w:r>
      <w:r w:rsidRPr="000428DC">
        <w:t>des</w:t>
      </w:r>
      <w:r w:rsidRPr="000428DC">
        <w:rPr>
          <w:spacing w:val="58"/>
        </w:rPr>
        <w:t xml:space="preserve"> </w:t>
      </w:r>
      <w:r w:rsidRPr="000428DC">
        <w:t>appareils</w:t>
      </w:r>
      <w:r w:rsidRPr="000428DC">
        <w:rPr>
          <w:spacing w:val="70"/>
        </w:rPr>
        <w:t xml:space="preserve"> </w:t>
      </w:r>
      <w:r w:rsidRPr="000428DC">
        <w:t>informatiques,</w:t>
      </w:r>
      <w:r w:rsidRPr="000428DC">
        <w:rPr>
          <w:spacing w:val="51"/>
        </w:rPr>
        <w:t xml:space="preserve"> </w:t>
      </w:r>
      <w:r w:rsidRPr="000428DC">
        <w:t>on</w:t>
      </w:r>
      <w:r w:rsidRPr="000428DC">
        <w:rPr>
          <w:spacing w:val="51"/>
        </w:rPr>
        <w:t xml:space="preserve"> </w:t>
      </w:r>
      <w:r w:rsidRPr="000428DC">
        <w:t>retrouve</w:t>
      </w:r>
      <w:r w:rsidRPr="000428DC">
        <w:rPr>
          <w:spacing w:val="66"/>
        </w:rPr>
        <w:t xml:space="preserve"> </w:t>
      </w:r>
      <w:r w:rsidRPr="000428DC">
        <w:t>plusieurs</w:t>
      </w:r>
      <w:r w:rsidRPr="000428DC">
        <w:rPr>
          <w:spacing w:val="66"/>
        </w:rPr>
        <w:t xml:space="preserve"> </w:t>
      </w:r>
      <w:r w:rsidRPr="000428DC">
        <w:rPr>
          <w:spacing w:val="-2"/>
        </w:rPr>
        <w:t>traces</w:t>
      </w:r>
      <w:r w:rsidRPr="000428DC">
        <w:t xml:space="preserve"> d’exécution</w:t>
      </w:r>
      <w:r w:rsidRPr="000428DC">
        <w:rPr>
          <w:spacing w:val="55"/>
        </w:rPr>
        <w:t xml:space="preserve"> </w:t>
      </w:r>
      <w:r w:rsidRPr="000428DC">
        <w:t>des</w:t>
      </w:r>
      <w:r w:rsidRPr="000428DC">
        <w:rPr>
          <w:spacing w:val="78"/>
          <w:w w:val="150"/>
        </w:rPr>
        <w:t xml:space="preserve"> </w:t>
      </w:r>
      <w:r w:rsidRPr="000428DC">
        <w:t>programmes</w:t>
      </w:r>
      <w:r w:rsidR="00B12EC2">
        <w:t> </w:t>
      </w:r>
      <w:r w:rsidRPr="000428DC">
        <w:rPr>
          <w:spacing w:val="59"/>
        </w:rPr>
        <w:t xml:space="preserve">: </w:t>
      </w:r>
      <w:r w:rsidRPr="000428DC">
        <w:t>« breakingsecurity_keyGenerator</w:t>
      </w:r>
      <w:r w:rsidR="00B12EC2">
        <w:t> </w:t>
      </w:r>
      <w:r w:rsidRPr="000428DC">
        <w:rPr>
          <w:spacing w:val="-5"/>
        </w:rPr>
        <w:t xml:space="preserve">», </w:t>
      </w:r>
      <w:r w:rsidRPr="000428DC">
        <w:t>« Remcos » et « Dynu »</w:t>
      </w:r>
    </w:p>
    <w:p w14:paraId="6EAF1D95" w14:textId="77777777" w:rsidR="00597CE0" w:rsidRPr="000428DC" w:rsidRDefault="00597CE0" w:rsidP="00913911">
      <w:pPr>
        <w:pStyle w:val="Citationenretrait"/>
        <w:numPr>
          <w:ilvl w:val="0"/>
          <w:numId w:val="14"/>
        </w:numPr>
        <w:spacing w:before="20" w:after="20"/>
        <w:ind w:left="1701" w:hanging="283"/>
      </w:pPr>
      <w:r w:rsidRPr="000428DC">
        <w:t>Exécuté</w:t>
      </w:r>
      <w:r w:rsidRPr="000428DC">
        <w:rPr>
          <w:spacing w:val="9"/>
        </w:rPr>
        <w:t xml:space="preserve"> </w:t>
      </w:r>
      <w:r w:rsidRPr="000428DC">
        <w:t>417</w:t>
      </w:r>
      <w:r w:rsidRPr="000428DC">
        <w:rPr>
          <w:spacing w:val="-2"/>
        </w:rPr>
        <w:t> </w:t>
      </w:r>
      <w:r w:rsidRPr="000428DC">
        <w:t>fois</w:t>
      </w:r>
      <w:r w:rsidRPr="000428DC">
        <w:rPr>
          <w:spacing w:val="2"/>
        </w:rPr>
        <w:t xml:space="preserve"> </w:t>
      </w:r>
      <w:r w:rsidRPr="000428DC">
        <w:t>sur</w:t>
      </w:r>
      <w:r w:rsidRPr="000428DC">
        <w:rPr>
          <w:spacing w:val="-6"/>
        </w:rPr>
        <w:t xml:space="preserve"> </w:t>
      </w:r>
      <w:r w:rsidRPr="000428DC">
        <w:t>l’item</w:t>
      </w:r>
      <w:r w:rsidRPr="000428DC">
        <w:rPr>
          <w:spacing w:val="2"/>
        </w:rPr>
        <w:t xml:space="preserve"> </w:t>
      </w:r>
      <w:r w:rsidRPr="000428DC">
        <w:rPr>
          <w:spacing w:val="-10"/>
        </w:rPr>
        <w:t>1</w:t>
      </w:r>
    </w:p>
    <w:p w14:paraId="4F0ED158" w14:textId="220EDA74" w:rsidR="00597CE0" w:rsidRPr="000428DC" w:rsidRDefault="00597CE0" w:rsidP="00597CE0">
      <w:pPr>
        <w:pStyle w:val="Citationenretrait"/>
        <w:spacing w:before="20" w:after="20"/>
        <w:rPr>
          <w:spacing w:val="-4"/>
        </w:rPr>
      </w:pPr>
      <w:r w:rsidRPr="000428DC">
        <w:tab/>
      </w:r>
      <w:r w:rsidRPr="000428DC">
        <w:tab/>
      </w:r>
      <w:r w:rsidRPr="000428DC">
        <w:tab/>
      </w:r>
      <w:r w:rsidR="00D123E6" w:rsidRPr="000428DC">
        <w:rPr>
          <w:spacing w:val="-10"/>
        </w:rPr>
        <w:t>1</w:t>
      </w:r>
      <w:r w:rsidR="00D123E6" w:rsidRPr="000428DC">
        <w:t>.</w:t>
      </w:r>
      <w:r w:rsidR="00D123E6">
        <w:t> </w:t>
      </w:r>
      <w:r w:rsidR="00D123E6" w:rsidRPr="000428DC">
        <w:t xml:space="preserve">Entre </w:t>
      </w:r>
      <w:r w:rsidRPr="000428DC">
        <w:t>le</w:t>
      </w:r>
      <w:r w:rsidRPr="000428DC">
        <w:rPr>
          <w:spacing w:val="-8"/>
        </w:rPr>
        <w:t xml:space="preserve"> </w:t>
      </w:r>
      <w:r w:rsidRPr="000428DC">
        <w:t>2</w:t>
      </w:r>
      <w:r w:rsidRPr="000428DC">
        <w:rPr>
          <w:spacing w:val="-8"/>
        </w:rPr>
        <w:t> </w:t>
      </w:r>
      <w:r w:rsidRPr="000428DC">
        <w:t>septembre</w:t>
      </w:r>
      <w:r w:rsidRPr="000428DC">
        <w:rPr>
          <w:spacing w:val="10"/>
        </w:rPr>
        <w:t xml:space="preserve"> 2018 et le </w:t>
      </w:r>
      <w:r w:rsidRPr="000428DC">
        <w:t>22</w:t>
      </w:r>
      <w:r w:rsidRPr="000428DC">
        <w:rPr>
          <w:spacing w:val="-1"/>
        </w:rPr>
        <w:t> </w:t>
      </w:r>
      <w:r w:rsidRPr="000428DC">
        <w:t>avril</w:t>
      </w:r>
      <w:r w:rsidRPr="000428DC">
        <w:rPr>
          <w:spacing w:val="1"/>
        </w:rPr>
        <w:t> </w:t>
      </w:r>
      <w:r w:rsidRPr="000428DC">
        <w:rPr>
          <w:spacing w:val="-4"/>
        </w:rPr>
        <w:t>2019</w:t>
      </w:r>
    </w:p>
    <w:p w14:paraId="0681EC52" w14:textId="77777777" w:rsidR="00597CE0" w:rsidRPr="000428DC" w:rsidRDefault="00597CE0" w:rsidP="00913911">
      <w:pPr>
        <w:pStyle w:val="Citationenretrait"/>
        <w:numPr>
          <w:ilvl w:val="0"/>
          <w:numId w:val="14"/>
        </w:numPr>
        <w:spacing w:before="20" w:after="20"/>
        <w:ind w:left="1701" w:hanging="283"/>
        <w:rPr>
          <w:spacing w:val="-10"/>
        </w:rPr>
      </w:pPr>
      <w:r w:rsidRPr="000428DC">
        <w:t>Exécuté</w:t>
      </w:r>
      <w:r w:rsidRPr="000428DC">
        <w:rPr>
          <w:spacing w:val="1"/>
        </w:rPr>
        <w:t xml:space="preserve"> </w:t>
      </w:r>
      <w:r w:rsidRPr="000428DC">
        <w:t>124</w:t>
      </w:r>
      <w:r w:rsidRPr="000428DC">
        <w:rPr>
          <w:spacing w:val="-5"/>
        </w:rPr>
        <w:t> </w:t>
      </w:r>
      <w:r w:rsidRPr="000428DC">
        <w:t>fois</w:t>
      </w:r>
      <w:r w:rsidRPr="000428DC">
        <w:rPr>
          <w:spacing w:val="-4"/>
        </w:rPr>
        <w:t xml:space="preserve"> </w:t>
      </w:r>
      <w:r w:rsidRPr="000428DC">
        <w:t>sur</w:t>
      </w:r>
      <w:r w:rsidRPr="000428DC">
        <w:rPr>
          <w:spacing w:val="1"/>
        </w:rPr>
        <w:t xml:space="preserve"> </w:t>
      </w:r>
      <w:r w:rsidRPr="000428DC">
        <w:t>l’item</w:t>
      </w:r>
      <w:r w:rsidRPr="000428DC">
        <w:rPr>
          <w:spacing w:val="6"/>
        </w:rPr>
        <w:t xml:space="preserve"> </w:t>
      </w:r>
      <w:r w:rsidRPr="000428DC">
        <w:rPr>
          <w:spacing w:val="-10"/>
        </w:rPr>
        <w:t>2</w:t>
      </w:r>
    </w:p>
    <w:p w14:paraId="4153C6FA" w14:textId="2EDF4871" w:rsidR="00597CE0" w:rsidRPr="000428DC" w:rsidRDefault="00597CE0" w:rsidP="00597CE0">
      <w:pPr>
        <w:pStyle w:val="Citationenretrait"/>
        <w:spacing w:before="20" w:after="20"/>
        <w:rPr>
          <w:spacing w:val="-4"/>
        </w:rPr>
      </w:pPr>
      <w:r w:rsidRPr="000428DC">
        <w:rPr>
          <w:spacing w:val="-10"/>
        </w:rPr>
        <w:tab/>
      </w:r>
      <w:r w:rsidRPr="000428DC">
        <w:rPr>
          <w:spacing w:val="-10"/>
        </w:rPr>
        <w:tab/>
      </w:r>
      <w:r w:rsidRPr="000428DC">
        <w:rPr>
          <w:spacing w:val="-10"/>
        </w:rPr>
        <w:tab/>
        <w:t>1</w:t>
      </w:r>
      <w:r w:rsidRPr="000428DC">
        <w:t>.</w:t>
      </w:r>
      <w:r w:rsidR="00D123E6">
        <w:t> </w:t>
      </w:r>
      <w:r w:rsidRPr="000428DC">
        <w:t>Entre</w:t>
      </w:r>
      <w:r w:rsidRPr="000428DC">
        <w:rPr>
          <w:spacing w:val="3"/>
        </w:rPr>
        <w:t xml:space="preserve"> </w:t>
      </w:r>
      <w:r w:rsidRPr="000428DC">
        <w:t>le</w:t>
      </w:r>
      <w:r w:rsidRPr="000428DC">
        <w:rPr>
          <w:spacing w:val="-9"/>
        </w:rPr>
        <w:t xml:space="preserve"> </w:t>
      </w:r>
      <w:r w:rsidRPr="000428DC">
        <w:t>11</w:t>
      </w:r>
      <w:r w:rsidRPr="000428DC">
        <w:rPr>
          <w:spacing w:val="-7"/>
        </w:rPr>
        <w:t> </w:t>
      </w:r>
      <w:r w:rsidRPr="000428DC">
        <w:t>mars</w:t>
      </w:r>
      <w:r w:rsidRPr="000428DC">
        <w:rPr>
          <w:spacing w:val="2"/>
        </w:rPr>
        <w:t> </w:t>
      </w:r>
      <w:r w:rsidRPr="000428DC">
        <w:t>2019</w:t>
      </w:r>
      <w:r w:rsidRPr="000428DC">
        <w:rPr>
          <w:spacing w:val="2"/>
        </w:rPr>
        <w:t xml:space="preserve"> </w:t>
      </w:r>
      <w:r w:rsidRPr="000428DC">
        <w:t>et</w:t>
      </w:r>
      <w:r w:rsidRPr="000428DC">
        <w:rPr>
          <w:spacing w:val="-5"/>
        </w:rPr>
        <w:t xml:space="preserve"> </w:t>
      </w:r>
      <w:r w:rsidRPr="000428DC">
        <w:t>le</w:t>
      </w:r>
      <w:r w:rsidRPr="000428DC">
        <w:rPr>
          <w:spacing w:val="-6"/>
        </w:rPr>
        <w:t xml:space="preserve"> </w:t>
      </w:r>
      <w:r w:rsidRPr="000428DC">
        <w:t>24</w:t>
      </w:r>
      <w:r w:rsidRPr="000428DC">
        <w:rPr>
          <w:spacing w:val="-1"/>
        </w:rPr>
        <w:t> </w:t>
      </w:r>
      <w:r w:rsidRPr="000428DC">
        <w:t>avril</w:t>
      </w:r>
      <w:r w:rsidRPr="000428DC">
        <w:rPr>
          <w:spacing w:val="4"/>
        </w:rPr>
        <w:t> </w:t>
      </w:r>
      <w:r w:rsidRPr="000428DC">
        <w:rPr>
          <w:spacing w:val="-4"/>
        </w:rPr>
        <w:t>2019</w:t>
      </w:r>
    </w:p>
    <w:p w14:paraId="46053FB5" w14:textId="12592E2C" w:rsidR="00597CE0" w:rsidRPr="000428DC" w:rsidRDefault="00597CE0" w:rsidP="00913911">
      <w:pPr>
        <w:pStyle w:val="Citationenretrait"/>
        <w:numPr>
          <w:ilvl w:val="0"/>
          <w:numId w:val="16"/>
        </w:numPr>
        <w:spacing w:before="60" w:after="60"/>
        <w:ind w:hanging="425"/>
      </w:pPr>
      <w:r w:rsidRPr="000428DC">
        <w:t>Dans les deux appareils se trouvaient plusieurs outils de types «</w:t>
      </w:r>
      <w:r w:rsidR="00B12EC2">
        <w:rPr>
          <w:spacing w:val="-13"/>
        </w:rPr>
        <w:t> </w:t>
      </w:r>
      <w:r w:rsidRPr="000428DC">
        <w:t>packers</w:t>
      </w:r>
      <w:r w:rsidR="00B12EC2">
        <w:t> </w:t>
      </w:r>
      <w:r w:rsidRPr="000428DC">
        <w:t>» pour compresser et chiffrer les programmes malveillants afin qu’ils ne soient pas détectés par les ordinateurs infectés :</w:t>
      </w:r>
    </w:p>
    <w:p w14:paraId="5269E941" w14:textId="77777777" w:rsidR="00597CE0" w:rsidRPr="000428DC" w:rsidRDefault="00597CE0" w:rsidP="00913911">
      <w:pPr>
        <w:pStyle w:val="Citationenretrait"/>
        <w:numPr>
          <w:ilvl w:val="0"/>
          <w:numId w:val="21"/>
        </w:numPr>
        <w:spacing w:before="60" w:after="60"/>
      </w:pPr>
      <w:r w:rsidRPr="000428DC">
        <w:t>Alpha-crypter</w:t>
      </w:r>
    </w:p>
    <w:p w14:paraId="44264F09" w14:textId="77777777" w:rsidR="00597CE0" w:rsidRPr="000428DC" w:rsidRDefault="00597CE0" w:rsidP="00913911">
      <w:pPr>
        <w:pStyle w:val="Citationenretrait"/>
        <w:numPr>
          <w:ilvl w:val="0"/>
          <w:numId w:val="21"/>
        </w:numPr>
        <w:spacing w:before="60" w:after="60"/>
      </w:pPr>
      <w:r w:rsidRPr="000428DC">
        <w:t>Old</w:t>
      </w:r>
      <w:r w:rsidRPr="000428DC">
        <w:rPr>
          <w:spacing w:val="-6"/>
        </w:rPr>
        <w:t xml:space="preserve"> </w:t>
      </w:r>
      <w:r w:rsidRPr="000428DC">
        <w:t>phantom</w:t>
      </w:r>
      <w:r w:rsidRPr="000428DC">
        <w:rPr>
          <w:spacing w:val="9"/>
        </w:rPr>
        <w:t xml:space="preserve"> </w:t>
      </w:r>
      <w:r w:rsidRPr="000428DC">
        <w:rPr>
          <w:spacing w:val="-2"/>
        </w:rPr>
        <w:t>crypter</w:t>
      </w:r>
    </w:p>
    <w:p w14:paraId="0CB2DFBE" w14:textId="77777777" w:rsidR="00597CE0" w:rsidRPr="000428DC" w:rsidRDefault="00597CE0" w:rsidP="00913911">
      <w:pPr>
        <w:pStyle w:val="Citationenretrait"/>
        <w:numPr>
          <w:ilvl w:val="0"/>
          <w:numId w:val="21"/>
        </w:numPr>
        <w:spacing w:before="60" w:after="60"/>
      </w:pPr>
      <w:r w:rsidRPr="000428DC">
        <w:t>Spartancrypter</w:t>
      </w:r>
    </w:p>
    <w:p w14:paraId="453E3CD6" w14:textId="77777777" w:rsidR="00597CE0" w:rsidRPr="000428DC" w:rsidRDefault="00597CE0" w:rsidP="00913911">
      <w:pPr>
        <w:pStyle w:val="Citationenretrait"/>
        <w:numPr>
          <w:ilvl w:val="0"/>
          <w:numId w:val="21"/>
        </w:numPr>
        <w:spacing w:before="60" w:after="60"/>
      </w:pPr>
      <w:r w:rsidRPr="000428DC">
        <w:t>Rexcrypter-</w:t>
      </w:r>
      <w:r w:rsidRPr="000428DC">
        <w:rPr>
          <w:spacing w:val="-2"/>
        </w:rPr>
        <w:t>master</w:t>
      </w:r>
    </w:p>
    <w:p w14:paraId="7FB0BC26" w14:textId="77777777" w:rsidR="00597CE0" w:rsidRPr="000428DC" w:rsidRDefault="00597CE0" w:rsidP="00913911">
      <w:pPr>
        <w:pStyle w:val="Citationenretrait"/>
        <w:numPr>
          <w:ilvl w:val="0"/>
          <w:numId w:val="21"/>
        </w:numPr>
        <w:spacing w:before="60" w:after="60"/>
      </w:pPr>
      <w:r w:rsidRPr="000428DC">
        <w:t>Procrypter</w:t>
      </w:r>
      <w:r w:rsidRPr="000428DC">
        <w:rPr>
          <w:spacing w:val="7"/>
        </w:rPr>
        <w:t xml:space="preserve"> </w:t>
      </w:r>
      <w:r w:rsidRPr="000428DC">
        <w:t>et</w:t>
      </w:r>
      <w:r w:rsidRPr="000428DC">
        <w:rPr>
          <w:spacing w:val="-11"/>
        </w:rPr>
        <w:t xml:space="preserve"> </w:t>
      </w:r>
      <w:r w:rsidRPr="000428DC">
        <w:t>procrypter</w:t>
      </w:r>
      <w:r w:rsidRPr="000428DC">
        <w:rPr>
          <w:spacing w:val="4"/>
        </w:rPr>
        <w:t xml:space="preserve"> </w:t>
      </w:r>
      <w:r w:rsidRPr="000428DC">
        <w:rPr>
          <w:spacing w:val="-2"/>
        </w:rPr>
        <w:t>reborn</w:t>
      </w:r>
    </w:p>
    <w:p w14:paraId="3A2EF8EA" w14:textId="77777777" w:rsidR="00597CE0" w:rsidRPr="000428DC" w:rsidRDefault="00597CE0" w:rsidP="00913911">
      <w:pPr>
        <w:pStyle w:val="Citationenretrait"/>
        <w:numPr>
          <w:ilvl w:val="0"/>
          <w:numId w:val="16"/>
        </w:numPr>
        <w:spacing w:before="60" w:after="60"/>
      </w:pPr>
      <w:r w:rsidRPr="000428DC">
        <w:t>De</w:t>
      </w:r>
      <w:r w:rsidRPr="000428DC">
        <w:rPr>
          <w:spacing w:val="-12"/>
        </w:rPr>
        <w:t xml:space="preserve"> </w:t>
      </w:r>
      <w:r w:rsidRPr="000428DC">
        <w:t>plus,</w:t>
      </w:r>
      <w:r w:rsidRPr="000428DC">
        <w:rPr>
          <w:spacing w:val="-5"/>
        </w:rPr>
        <w:t xml:space="preserve"> </w:t>
      </w:r>
      <w:r w:rsidRPr="000428DC">
        <w:t>l’analyse des</w:t>
      </w:r>
      <w:r w:rsidRPr="000428DC">
        <w:rPr>
          <w:spacing w:val="-7"/>
        </w:rPr>
        <w:t xml:space="preserve"> </w:t>
      </w:r>
      <w:r w:rsidRPr="000428DC">
        <w:t>appareils permet</w:t>
      </w:r>
      <w:r w:rsidRPr="000428DC">
        <w:rPr>
          <w:spacing w:val="-1"/>
        </w:rPr>
        <w:t xml:space="preserve"> </w:t>
      </w:r>
      <w:r w:rsidRPr="000428DC">
        <w:t>de</w:t>
      </w:r>
      <w:r w:rsidRPr="000428DC">
        <w:rPr>
          <w:spacing w:val="-9"/>
        </w:rPr>
        <w:t xml:space="preserve"> </w:t>
      </w:r>
      <w:r w:rsidRPr="000428DC">
        <w:t>démontrer</w:t>
      </w:r>
      <w:r w:rsidRPr="000428DC">
        <w:rPr>
          <w:spacing w:val="-3"/>
        </w:rPr>
        <w:t xml:space="preserve"> </w:t>
      </w:r>
      <w:r w:rsidRPr="000428DC">
        <w:t>que</w:t>
      </w:r>
      <w:r w:rsidRPr="000428DC">
        <w:rPr>
          <w:spacing w:val="-14"/>
        </w:rPr>
        <w:t xml:space="preserve"> </w:t>
      </w:r>
      <w:r w:rsidRPr="000428DC">
        <w:t>l’accusé</w:t>
      </w:r>
      <w:r w:rsidRPr="000428DC">
        <w:rPr>
          <w:spacing w:val="-3"/>
        </w:rPr>
        <w:t xml:space="preserve"> </w:t>
      </w:r>
      <w:r w:rsidRPr="000428DC">
        <w:t>hébergeait les programmes malveillants sur les sites Hostinger et sendspace afin d’effectuer la distribution des programmes malveillants.</w:t>
      </w:r>
    </w:p>
    <w:p w14:paraId="370FED45" w14:textId="77777777" w:rsidR="00597CE0" w:rsidRPr="000428DC" w:rsidRDefault="00597CE0" w:rsidP="00913911">
      <w:pPr>
        <w:pStyle w:val="Citationenretrait"/>
        <w:numPr>
          <w:ilvl w:val="0"/>
          <w:numId w:val="16"/>
        </w:numPr>
        <w:spacing w:before="60" w:after="60"/>
      </w:pPr>
      <w:r w:rsidRPr="000428DC">
        <w:t>Dans des fichiers, sur chacun des items, on retrouve les commandes que le suspect a</w:t>
      </w:r>
      <w:r w:rsidRPr="000428DC">
        <w:rPr>
          <w:spacing w:val="-11"/>
        </w:rPr>
        <w:t xml:space="preserve"> </w:t>
      </w:r>
      <w:r w:rsidRPr="000428DC">
        <w:t>passées au</w:t>
      </w:r>
      <w:r w:rsidRPr="000428DC">
        <w:rPr>
          <w:spacing w:val="-15"/>
        </w:rPr>
        <w:t xml:space="preserve"> </w:t>
      </w:r>
      <w:r w:rsidRPr="000428DC">
        <w:t>programme malveillant,</w:t>
      </w:r>
      <w:r w:rsidRPr="000428DC">
        <w:rPr>
          <w:spacing w:val="18"/>
        </w:rPr>
        <w:t xml:space="preserve"> </w:t>
      </w:r>
      <w:r w:rsidRPr="000428DC">
        <w:t>«</w:t>
      </w:r>
      <w:r w:rsidRPr="000428DC">
        <w:rPr>
          <w:spacing w:val="-14"/>
        </w:rPr>
        <w:t> </w:t>
      </w:r>
      <w:r w:rsidRPr="000428DC">
        <w:t>password recovery »</w:t>
      </w:r>
      <w:r w:rsidRPr="000428DC">
        <w:rPr>
          <w:spacing w:val="-16"/>
        </w:rPr>
        <w:t xml:space="preserve"> </w:t>
      </w:r>
      <w:r w:rsidRPr="000428DC">
        <w:t>et</w:t>
      </w:r>
      <w:r w:rsidRPr="000428DC">
        <w:rPr>
          <w:spacing w:val="-6"/>
        </w:rPr>
        <w:t xml:space="preserve"> </w:t>
      </w:r>
      <w:r w:rsidRPr="000428DC">
        <w:t>«</w:t>
      </w:r>
      <w:r w:rsidRPr="000428DC">
        <w:rPr>
          <w:spacing w:val="-12"/>
        </w:rPr>
        <w:t> </w:t>
      </w:r>
      <w:r w:rsidRPr="000428DC">
        <w:t>download keylogs ».</w:t>
      </w:r>
    </w:p>
    <w:p w14:paraId="790E35BF" w14:textId="77777777" w:rsidR="00597CE0" w:rsidRPr="000428DC" w:rsidRDefault="00597CE0" w:rsidP="00913911">
      <w:pPr>
        <w:pStyle w:val="Citationenretrait"/>
        <w:numPr>
          <w:ilvl w:val="0"/>
          <w:numId w:val="16"/>
        </w:numPr>
        <w:spacing w:before="60" w:after="60"/>
      </w:pPr>
      <w:r w:rsidRPr="000428DC">
        <w:t>Par ailleurs, l’historique de navigation de l’accusé démontre qu’il consultait régulièrement les données collectées par ses programmes malveillants, soit des données bancaires et des données de connexion :</w:t>
      </w:r>
    </w:p>
    <w:p w14:paraId="3130DDBE" w14:textId="77777777" w:rsidR="00597CE0" w:rsidRPr="000428DC" w:rsidRDefault="00597CE0" w:rsidP="00913911">
      <w:pPr>
        <w:pStyle w:val="Citationenretrait"/>
        <w:numPr>
          <w:ilvl w:val="0"/>
          <w:numId w:val="22"/>
        </w:numPr>
        <w:spacing w:before="60" w:after="60"/>
      </w:pPr>
      <w:r w:rsidRPr="000428DC">
        <w:t>L’analyse a permis de retracer plusieurs fichiers téléchargés par l’accusé, dont des fichiers contenant les mots de passe associés à différents comptes des ordinateurs infectés et des captures d’écran de comptes bancaires d’autres personnes que l’accusé ou des membres de sa famille.</w:t>
      </w:r>
    </w:p>
    <w:p w14:paraId="77DC0D36" w14:textId="44F2D5C0" w:rsidR="00352F91" w:rsidRPr="000428DC" w:rsidRDefault="00597CE0" w:rsidP="000E6C47">
      <w:pPr>
        <w:pStyle w:val="Citationenretrait"/>
        <w:numPr>
          <w:ilvl w:val="0"/>
          <w:numId w:val="16"/>
        </w:numPr>
        <w:spacing w:before="60" w:after="60"/>
      </w:pPr>
      <w:r w:rsidRPr="000428DC">
        <w:t xml:space="preserve">L’analyse permet de déterminer que les programmes malveillants de l’accusé </w:t>
      </w:r>
      <w:r w:rsidRPr="000428DC">
        <w:rPr>
          <w:b/>
          <w:bCs/>
        </w:rPr>
        <w:t>ont infecté 685</w:t>
      </w:r>
      <w:r w:rsidR="009917FB">
        <w:rPr>
          <w:b/>
          <w:bCs/>
        </w:rPr>
        <w:t> </w:t>
      </w:r>
      <w:r w:rsidRPr="000428DC">
        <w:rPr>
          <w:b/>
          <w:bCs/>
        </w:rPr>
        <w:t>ordinateurs du Canada</w:t>
      </w:r>
      <w:r w:rsidRPr="000428DC">
        <w:t xml:space="preserve"> (sur un </w:t>
      </w:r>
      <w:r w:rsidRPr="000428DC">
        <w:rPr>
          <w:b/>
          <w:bCs/>
        </w:rPr>
        <w:t>total de 1484</w:t>
      </w:r>
      <w:r w:rsidR="009917FB">
        <w:rPr>
          <w:b/>
          <w:bCs/>
        </w:rPr>
        <w:t> </w:t>
      </w:r>
      <w:r w:rsidRPr="000428DC">
        <w:rPr>
          <w:b/>
          <w:bCs/>
        </w:rPr>
        <w:t>machines infectées</w:t>
      </w:r>
      <w:r w:rsidRPr="000428DC">
        <w:t>).</w:t>
      </w:r>
    </w:p>
    <w:p w14:paraId="318D8A9D" w14:textId="77777777" w:rsidR="00ED1EE1" w:rsidRDefault="00ED1EE1" w:rsidP="000428DC">
      <w:pPr>
        <w:pStyle w:val="Citationenretrait"/>
        <w:ind w:left="284"/>
        <w:rPr>
          <w:b/>
          <w:bCs/>
        </w:rPr>
      </w:pPr>
    </w:p>
    <w:p w14:paraId="3739049F" w14:textId="77777777" w:rsidR="00ED1EE1" w:rsidRDefault="00ED1EE1" w:rsidP="000428DC">
      <w:pPr>
        <w:pStyle w:val="Citationenretrait"/>
        <w:ind w:left="284"/>
        <w:rPr>
          <w:b/>
          <w:bCs/>
        </w:rPr>
      </w:pPr>
    </w:p>
    <w:p w14:paraId="303C8676" w14:textId="1E0B6BF3" w:rsidR="00597CE0" w:rsidRPr="000428DC" w:rsidRDefault="00597CE0" w:rsidP="000428DC">
      <w:pPr>
        <w:pStyle w:val="Citationenretrait"/>
        <w:ind w:left="284"/>
        <w:rPr>
          <w:b/>
          <w:bCs/>
        </w:rPr>
      </w:pPr>
      <w:r w:rsidRPr="000428DC">
        <w:rPr>
          <w:b/>
          <w:bCs/>
        </w:rPr>
        <w:t>HAMEÇONNAGE</w:t>
      </w:r>
    </w:p>
    <w:p w14:paraId="1CFF18BD" w14:textId="77777777" w:rsidR="00597CE0" w:rsidRPr="000428DC" w:rsidRDefault="00597CE0" w:rsidP="00913911">
      <w:pPr>
        <w:pStyle w:val="Citationenretrait"/>
        <w:numPr>
          <w:ilvl w:val="0"/>
          <w:numId w:val="16"/>
        </w:numPr>
        <w:spacing w:before="60" w:after="60"/>
      </w:pPr>
      <w:r w:rsidRPr="000428DC">
        <w:t>L’analyse des appareils informatiques démontre la présence de « fichiers hosts » modifiés contenant des redirections de plusieurs sites d’institutions bancaires vers de faux sites ressemblant à ceux de réelles institutions financières, tels que :</w:t>
      </w:r>
    </w:p>
    <w:p w14:paraId="0164C329" w14:textId="77777777" w:rsidR="00597CE0" w:rsidRPr="000428DC" w:rsidRDefault="00597CE0" w:rsidP="00913911">
      <w:pPr>
        <w:pStyle w:val="Citationenretrait"/>
        <w:numPr>
          <w:ilvl w:val="0"/>
          <w:numId w:val="23"/>
        </w:numPr>
        <w:spacing w:before="60" w:after="60"/>
      </w:pPr>
      <w:r w:rsidRPr="000428DC">
        <w:t>1bmo.online</w:t>
      </w:r>
    </w:p>
    <w:p w14:paraId="119FADBA" w14:textId="77777777" w:rsidR="00597CE0" w:rsidRPr="000428DC" w:rsidRDefault="00597CE0" w:rsidP="00913911">
      <w:pPr>
        <w:pStyle w:val="Citationenretrait"/>
        <w:numPr>
          <w:ilvl w:val="0"/>
          <w:numId w:val="23"/>
        </w:numPr>
        <w:spacing w:before="60" w:after="60"/>
      </w:pPr>
      <w:r w:rsidRPr="000428DC">
        <w:t>cibconline.com.ru</w:t>
      </w:r>
    </w:p>
    <w:p w14:paraId="35D86408" w14:textId="77777777" w:rsidR="00597CE0" w:rsidRPr="000428DC" w:rsidRDefault="00597CE0" w:rsidP="00913911">
      <w:pPr>
        <w:pStyle w:val="Citationenretrait"/>
        <w:numPr>
          <w:ilvl w:val="0"/>
          <w:numId w:val="23"/>
        </w:numPr>
        <w:spacing w:before="60" w:after="60"/>
      </w:pPr>
      <w:r w:rsidRPr="000428DC">
        <w:t>royalbankrbc.online</w:t>
      </w:r>
    </w:p>
    <w:p w14:paraId="4982535F" w14:textId="77777777" w:rsidR="00597CE0" w:rsidRPr="000428DC" w:rsidRDefault="00597CE0" w:rsidP="00913911">
      <w:pPr>
        <w:pStyle w:val="Citationenretrait"/>
        <w:numPr>
          <w:ilvl w:val="0"/>
          <w:numId w:val="23"/>
        </w:numPr>
        <w:spacing w:before="60" w:after="60"/>
      </w:pPr>
      <w:r w:rsidRPr="000428DC">
        <w:t>desjardinsaccesd.online</w:t>
      </w:r>
    </w:p>
    <w:p w14:paraId="27C5382F" w14:textId="77777777" w:rsidR="00597CE0" w:rsidRPr="000428DC" w:rsidRDefault="00597CE0" w:rsidP="00913911">
      <w:pPr>
        <w:pStyle w:val="Citationenretrait"/>
        <w:numPr>
          <w:ilvl w:val="0"/>
          <w:numId w:val="16"/>
        </w:numPr>
        <w:spacing w:before="60" w:after="60"/>
      </w:pPr>
      <w:r w:rsidRPr="000428DC">
        <w:t>L’analyse des appareils informatiques a également permis de déceler la présence de kits d’hameçonnage, soit des ensembles de fichiers permettant d’usurper des sites internet afin que les utilisateurs y entrent leurs réelles informations personnelles. Ces ensembles d’hameçonnage imitaient les institutions financières suivantes :</w:t>
      </w:r>
    </w:p>
    <w:p w14:paraId="5409204A" w14:textId="77777777" w:rsidR="00597CE0" w:rsidRPr="000428DC" w:rsidRDefault="00597CE0" w:rsidP="00913911">
      <w:pPr>
        <w:pStyle w:val="Citationenretrait"/>
        <w:numPr>
          <w:ilvl w:val="0"/>
          <w:numId w:val="24"/>
        </w:numPr>
        <w:spacing w:before="60" w:after="60"/>
      </w:pPr>
      <w:r w:rsidRPr="000428DC">
        <w:t>BMO</w:t>
      </w:r>
    </w:p>
    <w:p w14:paraId="7D28A014" w14:textId="77777777" w:rsidR="00597CE0" w:rsidRPr="000428DC" w:rsidRDefault="00597CE0" w:rsidP="00913911">
      <w:pPr>
        <w:pStyle w:val="Citationenretrait"/>
        <w:numPr>
          <w:ilvl w:val="0"/>
          <w:numId w:val="24"/>
        </w:numPr>
        <w:spacing w:before="60" w:after="60"/>
      </w:pPr>
      <w:r w:rsidRPr="000428DC">
        <w:t>CIBC</w:t>
      </w:r>
    </w:p>
    <w:p w14:paraId="1A92205F" w14:textId="77777777" w:rsidR="00597CE0" w:rsidRPr="000428DC" w:rsidRDefault="00597CE0" w:rsidP="00913911">
      <w:pPr>
        <w:pStyle w:val="Citationenretrait"/>
        <w:numPr>
          <w:ilvl w:val="0"/>
          <w:numId w:val="24"/>
        </w:numPr>
        <w:spacing w:before="60" w:after="60"/>
      </w:pPr>
      <w:r w:rsidRPr="000428DC">
        <w:t>CIBC mobile</w:t>
      </w:r>
    </w:p>
    <w:p w14:paraId="72F08EC9" w14:textId="77777777" w:rsidR="00597CE0" w:rsidRPr="000428DC" w:rsidRDefault="00597CE0" w:rsidP="00913911">
      <w:pPr>
        <w:pStyle w:val="Citationenretrait"/>
        <w:numPr>
          <w:ilvl w:val="0"/>
          <w:numId w:val="24"/>
        </w:numPr>
        <w:spacing w:before="60" w:after="60"/>
      </w:pPr>
      <w:r w:rsidRPr="000428DC">
        <w:t>RBC</w:t>
      </w:r>
    </w:p>
    <w:p w14:paraId="11A2B0A8" w14:textId="77777777" w:rsidR="00597CE0" w:rsidRPr="000428DC" w:rsidRDefault="00597CE0" w:rsidP="00913911">
      <w:pPr>
        <w:pStyle w:val="Citationenretrait"/>
        <w:numPr>
          <w:ilvl w:val="0"/>
          <w:numId w:val="24"/>
        </w:numPr>
        <w:spacing w:before="60" w:after="60"/>
      </w:pPr>
      <w:r w:rsidRPr="000428DC">
        <w:t>Desjardins</w:t>
      </w:r>
    </w:p>
    <w:p w14:paraId="295FC56B" w14:textId="77777777" w:rsidR="00597CE0" w:rsidRPr="000428DC" w:rsidRDefault="00597CE0" w:rsidP="00913911">
      <w:pPr>
        <w:pStyle w:val="Citationenretrait"/>
        <w:numPr>
          <w:ilvl w:val="0"/>
          <w:numId w:val="24"/>
        </w:numPr>
        <w:spacing w:before="60" w:after="60"/>
      </w:pPr>
      <w:r w:rsidRPr="000428DC">
        <w:t>TD</w:t>
      </w:r>
    </w:p>
    <w:p w14:paraId="5A25700A" w14:textId="77777777" w:rsidR="00597CE0" w:rsidRPr="000428DC" w:rsidRDefault="00597CE0" w:rsidP="00913911">
      <w:pPr>
        <w:pStyle w:val="Citationenretrait"/>
        <w:numPr>
          <w:ilvl w:val="0"/>
          <w:numId w:val="24"/>
        </w:numPr>
        <w:spacing w:before="60" w:after="60"/>
      </w:pPr>
      <w:r w:rsidRPr="000428DC">
        <w:t>Meridian</w:t>
      </w:r>
    </w:p>
    <w:p w14:paraId="69480520" w14:textId="77777777" w:rsidR="00597CE0" w:rsidRPr="000428DC" w:rsidRDefault="00597CE0" w:rsidP="00913911">
      <w:pPr>
        <w:pStyle w:val="Citationenretrait"/>
        <w:numPr>
          <w:ilvl w:val="0"/>
          <w:numId w:val="24"/>
        </w:numPr>
        <w:spacing w:before="60" w:after="60"/>
      </w:pPr>
      <w:r w:rsidRPr="00064987">
        <w:rPr>
          <w:lang w:val="en-CA"/>
        </w:rPr>
        <w:t>Tangerine</w:t>
      </w:r>
    </w:p>
    <w:p w14:paraId="0AF98022" w14:textId="77777777" w:rsidR="00597CE0" w:rsidRPr="000428DC" w:rsidRDefault="00597CE0" w:rsidP="00913911">
      <w:pPr>
        <w:pStyle w:val="Citationenretrait"/>
        <w:numPr>
          <w:ilvl w:val="0"/>
          <w:numId w:val="24"/>
        </w:numPr>
        <w:spacing w:before="60" w:after="60"/>
      </w:pPr>
      <w:r w:rsidRPr="000428DC">
        <w:t>ATB</w:t>
      </w:r>
    </w:p>
    <w:p w14:paraId="20B55439" w14:textId="77777777" w:rsidR="00597CE0" w:rsidRPr="000428DC" w:rsidRDefault="00597CE0" w:rsidP="00913911">
      <w:pPr>
        <w:pStyle w:val="Citationenretrait"/>
        <w:numPr>
          <w:ilvl w:val="0"/>
          <w:numId w:val="24"/>
        </w:numPr>
        <w:spacing w:before="60" w:after="60"/>
      </w:pPr>
      <w:r w:rsidRPr="000428DC">
        <w:t>HSBC</w:t>
      </w:r>
    </w:p>
    <w:p w14:paraId="676CC733" w14:textId="77777777" w:rsidR="00597CE0" w:rsidRPr="000428DC" w:rsidRDefault="00597CE0" w:rsidP="00913911">
      <w:pPr>
        <w:pStyle w:val="Citationenretrait"/>
        <w:numPr>
          <w:ilvl w:val="0"/>
          <w:numId w:val="24"/>
        </w:numPr>
        <w:spacing w:before="60" w:after="60"/>
      </w:pPr>
      <w:r w:rsidRPr="000428DC">
        <w:t>Banque Royale</w:t>
      </w:r>
    </w:p>
    <w:p w14:paraId="5322EE15" w14:textId="77777777" w:rsidR="00597CE0" w:rsidRPr="000428DC" w:rsidRDefault="00597CE0" w:rsidP="00913911">
      <w:pPr>
        <w:pStyle w:val="Citationenretrait"/>
        <w:numPr>
          <w:ilvl w:val="0"/>
          <w:numId w:val="24"/>
        </w:numPr>
        <w:spacing w:before="60" w:after="60"/>
      </w:pPr>
      <w:r w:rsidRPr="000428DC">
        <w:t>Banque Scotia</w:t>
      </w:r>
    </w:p>
    <w:p w14:paraId="7E146D72" w14:textId="77777777" w:rsidR="00597CE0" w:rsidRPr="000428DC" w:rsidRDefault="00597CE0" w:rsidP="00913911">
      <w:pPr>
        <w:pStyle w:val="Citationenretrait"/>
        <w:numPr>
          <w:ilvl w:val="0"/>
          <w:numId w:val="24"/>
        </w:numPr>
        <w:spacing w:before="60" w:after="60"/>
      </w:pPr>
      <w:r w:rsidRPr="000428DC">
        <w:t>Interac</w:t>
      </w:r>
    </w:p>
    <w:p w14:paraId="70B7BC1A" w14:textId="77777777" w:rsidR="00597CE0" w:rsidRPr="000428DC" w:rsidRDefault="00597CE0" w:rsidP="00913911">
      <w:pPr>
        <w:pStyle w:val="Citationenretrait"/>
        <w:numPr>
          <w:ilvl w:val="0"/>
          <w:numId w:val="16"/>
        </w:numPr>
        <w:spacing w:before="60" w:after="60"/>
      </w:pPr>
      <w:r w:rsidRPr="000428DC">
        <w:t>Des outils d’envoi de pourriels de masse ont également été retrouvés dans les appareils informatiques de l’accusé (TurboMailer, Bulk Mailer, Send Blaster), de même que la présence du logiciel Atomic Mail Sender.</w:t>
      </w:r>
    </w:p>
    <w:p w14:paraId="53B81DDE" w14:textId="77777777" w:rsidR="00597CE0" w:rsidRPr="000428DC" w:rsidRDefault="00597CE0" w:rsidP="000428DC">
      <w:pPr>
        <w:pStyle w:val="Citationenretrait"/>
        <w:ind w:left="142"/>
        <w:rPr>
          <w:b/>
          <w:bCs/>
        </w:rPr>
      </w:pPr>
      <w:r w:rsidRPr="000428DC">
        <w:rPr>
          <w:b/>
          <w:bCs/>
          <w:w w:val="105"/>
        </w:rPr>
        <w:t>CRÉATION</w:t>
      </w:r>
      <w:r w:rsidRPr="000428DC">
        <w:rPr>
          <w:b/>
          <w:bCs/>
          <w:spacing w:val="-1"/>
          <w:w w:val="105"/>
        </w:rPr>
        <w:t xml:space="preserve"> </w:t>
      </w:r>
      <w:r w:rsidRPr="000428DC">
        <w:rPr>
          <w:b/>
          <w:bCs/>
          <w:w w:val="105"/>
        </w:rPr>
        <w:t>DE</w:t>
      </w:r>
      <w:r w:rsidRPr="000428DC">
        <w:rPr>
          <w:b/>
          <w:bCs/>
          <w:spacing w:val="-16"/>
          <w:w w:val="105"/>
        </w:rPr>
        <w:t xml:space="preserve"> </w:t>
      </w:r>
      <w:r w:rsidRPr="000428DC">
        <w:rPr>
          <w:b/>
          <w:bCs/>
          <w:w w:val="105"/>
        </w:rPr>
        <w:t>LA</w:t>
      </w:r>
      <w:r w:rsidRPr="000428DC">
        <w:rPr>
          <w:b/>
          <w:bCs/>
          <w:spacing w:val="-7"/>
          <w:w w:val="105"/>
        </w:rPr>
        <w:t xml:space="preserve"> </w:t>
      </w:r>
      <w:r w:rsidRPr="000428DC">
        <w:rPr>
          <w:b/>
          <w:bCs/>
          <w:w w:val="105"/>
        </w:rPr>
        <w:t>COMPAGNIE</w:t>
      </w:r>
      <w:r w:rsidRPr="000428DC">
        <w:rPr>
          <w:b/>
          <w:bCs/>
          <w:spacing w:val="-4"/>
          <w:w w:val="105"/>
        </w:rPr>
        <w:t xml:space="preserve"> </w:t>
      </w:r>
      <w:r w:rsidRPr="000428DC">
        <w:rPr>
          <w:b/>
          <w:bCs/>
          <w:w w:val="105"/>
        </w:rPr>
        <w:t>ECONADA</w:t>
      </w:r>
      <w:r w:rsidRPr="000428DC">
        <w:rPr>
          <w:b/>
          <w:bCs/>
          <w:spacing w:val="7"/>
          <w:w w:val="105"/>
        </w:rPr>
        <w:t xml:space="preserve"> </w:t>
      </w:r>
      <w:r w:rsidRPr="000428DC">
        <w:rPr>
          <w:b/>
          <w:bCs/>
          <w:spacing w:val="-2"/>
          <w:w w:val="105"/>
        </w:rPr>
        <w:t>REALTY</w:t>
      </w:r>
    </w:p>
    <w:p w14:paraId="595EA131" w14:textId="77777777" w:rsidR="00597CE0" w:rsidRPr="000428DC" w:rsidRDefault="00597CE0" w:rsidP="00913911">
      <w:pPr>
        <w:pStyle w:val="Citationenretrait"/>
        <w:numPr>
          <w:ilvl w:val="0"/>
          <w:numId w:val="16"/>
        </w:numPr>
        <w:spacing w:before="60" w:after="20"/>
      </w:pPr>
      <w:r w:rsidRPr="000428DC">
        <w:t>L’identité</w:t>
      </w:r>
      <w:r w:rsidRPr="000428DC">
        <w:rPr>
          <w:spacing w:val="-16"/>
        </w:rPr>
        <w:t xml:space="preserve"> </w:t>
      </w:r>
      <w:r w:rsidRPr="000428DC">
        <w:t>de</w:t>
      </w:r>
      <w:r w:rsidRPr="000428DC">
        <w:rPr>
          <w:spacing w:val="-20"/>
        </w:rPr>
        <w:t xml:space="preserve"> </w:t>
      </w:r>
      <w:r w:rsidRPr="000428DC">
        <w:t>Guillaume</w:t>
      </w:r>
      <w:r w:rsidRPr="000428DC">
        <w:rPr>
          <w:spacing w:val="-15"/>
        </w:rPr>
        <w:t xml:space="preserve"> </w:t>
      </w:r>
      <w:r w:rsidRPr="000428DC">
        <w:t>Girard</w:t>
      </w:r>
      <w:r w:rsidRPr="000428DC">
        <w:rPr>
          <w:spacing w:val="-12"/>
        </w:rPr>
        <w:t xml:space="preserve"> </w:t>
      </w:r>
      <w:r w:rsidRPr="000428DC">
        <w:t>a</w:t>
      </w:r>
      <w:r w:rsidRPr="000428DC">
        <w:rPr>
          <w:spacing w:val="-20"/>
        </w:rPr>
        <w:t xml:space="preserve"> </w:t>
      </w:r>
      <w:r w:rsidRPr="000428DC">
        <w:t>été</w:t>
      </w:r>
      <w:r w:rsidRPr="000428DC">
        <w:rPr>
          <w:spacing w:val="-16"/>
        </w:rPr>
        <w:t xml:space="preserve"> </w:t>
      </w:r>
      <w:r w:rsidRPr="000428DC">
        <w:t>utilisée</w:t>
      </w:r>
      <w:r w:rsidRPr="000428DC">
        <w:rPr>
          <w:spacing w:val="-10"/>
        </w:rPr>
        <w:t xml:space="preserve"> </w:t>
      </w:r>
      <w:r w:rsidRPr="000428DC">
        <w:t>par</w:t>
      </w:r>
      <w:r w:rsidRPr="000428DC">
        <w:rPr>
          <w:spacing w:val="-19"/>
        </w:rPr>
        <w:t xml:space="preserve"> </w:t>
      </w:r>
      <w:r w:rsidRPr="000428DC">
        <w:t>l’accusé</w:t>
      </w:r>
      <w:r w:rsidRPr="000428DC">
        <w:rPr>
          <w:spacing w:val="-9"/>
        </w:rPr>
        <w:t xml:space="preserve"> </w:t>
      </w:r>
      <w:r w:rsidRPr="000428DC">
        <w:t>pour</w:t>
      </w:r>
      <w:r w:rsidRPr="000428DC">
        <w:rPr>
          <w:spacing w:val="-12"/>
        </w:rPr>
        <w:t xml:space="preserve"> </w:t>
      </w:r>
      <w:r w:rsidRPr="000428DC">
        <w:t>créer</w:t>
      </w:r>
      <w:r w:rsidRPr="000428DC">
        <w:rPr>
          <w:spacing w:val="-11"/>
        </w:rPr>
        <w:t xml:space="preserve"> </w:t>
      </w:r>
      <w:r w:rsidRPr="000428DC">
        <w:t>une</w:t>
      </w:r>
      <w:r w:rsidRPr="000428DC">
        <w:rPr>
          <w:spacing w:val="-14"/>
        </w:rPr>
        <w:t xml:space="preserve"> </w:t>
      </w:r>
      <w:r w:rsidRPr="000428DC">
        <w:t>compagnie au nom de Econada Realty inc.</w:t>
      </w:r>
    </w:p>
    <w:p w14:paraId="1E5AC2F3" w14:textId="77777777" w:rsidR="00597CE0" w:rsidRPr="000428DC" w:rsidRDefault="00597CE0" w:rsidP="00913911">
      <w:pPr>
        <w:pStyle w:val="Citationenretrait"/>
        <w:numPr>
          <w:ilvl w:val="0"/>
          <w:numId w:val="25"/>
        </w:numPr>
        <w:spacing w:before="60" w:after="60"/>
      </w:pPr>
      <w:r w:rsidRPr="000428DC">
        <w:t>Guillaume</w:t>
      </w:r>
      <w:r w:rsidRPr="000428DC">
        <w:rPr>
          <w:spacing w:val="15"/>
        </w:rPr>
        <w:t xml:space="preserve"> </w:t>
      </w:r>
      <w:r w:rsidRPr="000428DC">
        <w:t>Girard</w:t>
      </w:r>
      <w:r w:rsidRPr="000428DC">
        <w:rPr>
          <w:spacing w:val="12"/>
        </w:rPr>
        <w:t xml:space="preserve"> </w:t>
      </w:r>
      <w:r w:rsidRPr="000428DC">
        <w:t>confirme</w:t>
      </w:r>
      <w:r w:rsidRPr="000428DC">
        <w:rPr>
          <w:spacing w:val="18"/>
        </w:rPr>
        <w:t xml:space="preserve"> </w:t>
      </w:r>
      <w:r w:rsidRPr="000428DC">
        <w:t>que</w:t>
      </w:r>
      <w:r w:rsidRPr="000428DC">
        <w:rPr>
          <w:spacing w:val="10"/>
        </w:rPr>
        <w:t xml:space="preserve"> </w:t>
      </w:r>
      <w:r w:rsidRPr="000428DC">
        <w:t>les</w:t>
      </w:r>
      <w:r w:rsidRPr="000428DC">
        <w:rPr>
          <w:spacing w:val="8"/>
        </w:rPr>
        <w:t xml:space="preserve"> </w:t>
      </w:r>
      <w:r w:rsidRPr="000428DC">
        <w:t>renseignements</w:t>
      </w:r>
      <w:r w:rsidRPr="000428DC">
        <w:rPr>
          <w:spacing w:val="5"/>
        </w:rPr>
        <w:t xml:space="preserve"> </w:t>
      </w:r>
      <w:r w:rsidRPr="000428DC">
        <w:t>identificateurs</w:t>
      </w:r>
      <w:r w:rsidRPr="000428DC">
        <w:rPr>
          <w:spacing w:val="4"/>
        </w:rPr>
        <w:t xml:space="preserve"> </w:t>
      </w:r>
      <w:r w:rsidRPr="000428DC">
        <w:rPr>
          <w:spacing w:val="-2"/>
        </w:rPr>
        <w:t xml:space="preserve">utilisés </w:t>
      </w:r>
      <w:r w:rsidRPr="000428DC">
        <w:t>sont les</w:t>
      </w:r>
      <w:r w:rsidRPr="000428DC">
        <w:rPr>
          <w:spacing w:val="-6"/>
        </w:rPr>
        <w:t xml:space="preserve"> </w:t>
      </w:r>
      <w:r w:rsidRPr="000428DC">
        <w:t>siens (Date</w:t>
      </w:r>
      <w:r w:rsidRPr="000428DC">
        <w:rPr>
          <w:spacing w:val="-5"/>
        </w:rPr>
        <w:t xml:space="preserve"> </w:t>
      </w:r>
      <w:r w:rsidRPr="000428DC">
        <w:t>de</w:t>
      </w:r>
      <w:r w:rsidRPr="000428DC">
        <w:rPr>
          <w:spacing w:val="-10"/>
        </w:rPr>
        <w:t xml:space="preserve"> </w:t>
      </w:r>
      <w:r w:rsidRPr="000428DC">
        <w:t>naissance, numéro</w:t>
      </w:r>
      <w:r w:rsidRPr="000428DC">
        <w:rPr>
          <w:spacing w:val="-1"/>
        </w:rPr>
        <w:t xml:space="preserve"> </w:t>
      </w:r>
      <w:r w:rsidRPr="000428DC">
        <w:t>d’assurance sociale, ancienne adresse résidentielle).</w:t>
      </w:r>
    </w:p>
    <w:p w14:paraId="1AF59835" w14:textId="77777777" w:rsidR="00597CE0" w:rsidRPr="000428DC" w:rsidRDefault="00597CE0" w:rsidP="00913911">
      <w:pPr>
        <w:pStyle w:val="Citationenretrait"/>
        <w:numPr>
          <w:ilvl w:val="0"/>
          <w:numId w:val="16"/>
        </w:numPr>
        <w:spacing w:before="60" w:after="60"/>
      </w:pPr>
      <w:r w:rsidRPr="000428DC">
        <w:t>Au</w:t>
      </w:r>
      <w:r w:rsidRPr="000428DC">
        <w:rPr>
          <w:spacing w:val="7"/>
        </w:rPr>
        <w:t xml:space="preserve"> </w:t>
      </w:r>
      <w:r w:rsidRPr="000428DC">
        <w:t>moment</w:t>
      </w:r>
      <w:r w:rsidRPr="000428DC">
        <w:rPr>
          <w:spacing w:val="17"/>
        </w:rPr>
        <w:t xml:space="preserve"> </w:t>
      </w:r>
      <w:r w:rsidRPr="000428DC">
        <w:t>de la</w:t>
      </w:r>
      <w:r w:rsidRPr="000428DC">
        <w:rPr>
          <w:spacing w:val="2"/>
        </w:rPr>
        <w:t xml:space="preserve"> </w:t>
      </w:r>
      <w:r w:rsidRPr="000428DC">
        <w:t>perquisition,</w:t>
      </w:r>
      <w:r w:rsidRPr="000428DC">
        <w:rPr>
          <w:spacing w:val="28"/>
        </w:rPr>
        <w:t xml:space="preserve"> </w:t>
      </w:r>
      <w:r w:rsidRPr="000428DC">
        <w:t>la</w:t>
      </w:r>
      <w:r w:rsidRPr="000428DC">
        <w:rPr>
          <w:spacing w:val="8"/>
        </w:rPr>
        <w:t xml:space="preserve"> </w:t>
      </w:r>
      <w:r w:rsidRPr="000428DC">
        <w:t>compagnie</w:t>
      </w:r>
      <w:r w:rsidRPr="000428DC">
        <w:rPr>
          <w:spacing w:val="24"/>
        </w:rPr>
        <w:t xml:space="preserve"> </w:t>
      </w:r>
      <w:r w:rsidRPr="000428DC">
        <w:t>était</w:t>
      </w:r>
      <w:r w:rsidRPr="000428DC">
        <w:rPr>
          <w:spacing w:val="10"/>
        </w:rPr>
        <w:t xml:space="preserve"> </w:t>
      </w:r>
      <w:r w:rsidRPr="000428DC">
        <w:t>toujours</w:t>
      </w:r>
      <w:r w:rsidRPr="000428DC">
        <w:rPr>
          <w:spacing w:val="8"/>
        </w:rPr>
        <w:t xml:space="preserve"> </w:t>
      </w:r>
      <w:r w:rsidRPr="000428DC">
        <w:t>active</w:t>
      </w:r>
      <w:r w:rsidRPr="000428DC">
        <w:rPr>
          <w:spacing w:val="11"/>
        </w:rPr>
        <w:t xml:space="preserve"> </w:t>
      </w:r>
      <w:r w:rsidRPr="000428DC">
        <w:t>au</w:t>
      </w:r>
      <w:r w:rsidRPr="000428DC">
        <w:rPr>
          <w:spacing w:val="3"/>
        </w:rPr>
        <w:t xml:space="preserve"> </w:t>
      </w:r>
      <w:r w:rsidRPr="000428DC">
        <w:t>registre</w:t>
      </w:r>
      <w:r w:rsidRPr="000428DC">
        <w:rPr>
          <w:spacing w:val="18"/>
        </w:rPr>
        <w:t xml:space="preserve"> </w:t>
      </w:r>
      <w:r w:rsidRPr="000428DC">
        <w:rPr>
          <w:spacing w:val="-5"/>
        </w:rPr>
        <w:t xml:space="preserve">des </w:t>
      </w:r>
      <w:r w:rsidRPr="000428DC">
        <w:t>entreprises</w:t>
      </w:r>
      <w:r w:rsidRPr="000428DC">
        <w:rPr>
          <w:spacing w:val="35"/>
        </w:rPr>
        <w:t xml:space="preserve"> </w:t>
      </w:r>
      <w:r w:rsidRPr="000428DC">
        <w:t>du Canada. L’accusé s’y est inscrit comme étant l’administrateur de celle-ci et y a indiqué son adresse résidentielle.</w:t>
      </w:r>
    </w:p>
    <w:p w14:paraId="5ADCD802" w14:textId="77777777" w:rsidR="00597CE0" w:rsidRPr="000428DC" w:rsidRDefault="00597CE0" w:rsidP="00913911">
      <w:pPr>
        <w:pStyle w:val="Citationenretrait"/>
        <w:numPr>
          <w:ilvl w:val="0"/>
          <w:numId w:val="16"/>
        </w:numPr>
        <w:spacing w:before="60" w:after="60"/>
      </w:pPr>
      <w:r w:rsidRPr="000428DC">
        <w:t>Guillaume</w:t>
      </w:r>
      <w:r w:rsidRPr="000428DC">
        <w:rPr>
          <w:spacing w:val="17"/>
        </w:rPr>
        <w:t xml:space="preserve"> </w:t>
      </w:r>
      <w:r w:rsidRPr="000428DC">
        <w:t>Girard</w:t>
      </w:r>
      <w:r w:rsidRPr="000428DC">
        <w:rPr>
          <w:spacing w:val="9"/>
        </w:rPr>
        <w:t xml:space="preserve"> </w:t>
      </w:r>
      <w:r w:rsidRPr="000428DC">
        <w:t>ne</w:t>
      </w:r>
      <w:r w:rsidRPr="000428DC">
        <w:rPr>
          <w:spacing w:val="9"/>
        </w:rPr>
        <w:t xml:space="preserve"> </w:t>
      </w:r>
      <w:r w:rsidRPr="000428DC">
        <w:t>connaît</w:t>
      </w:r>
      <w:r w:rsidRPr="000428DC">
        <w:rPr>
          <w:spacing w:val="25"/>
        </w:rPr>
        <w:t xml:space="preserve"> </w:t>
      </w:r>
      <w:r w:rsidRPr="000428DC">
        <w:t>pas</w:t>
      </w:r>
      <w:r w:rsidRPr="000428DC">
        <w:rPr>
          <w:spacing w:val="2"/>
        </w:rPr>
        <w:t xml:space="preserve"> </w:t>
      </w:r>
      <w:r w:rsidRPr="000428DC">
        <w:t>l’accusé</w:t>
      </w:r>
      <w:r w:rsidRPr="000428DC">
        <w:rPr>
          <w:spacing w:val="19"/>
        </w:rPr>
        <w:t xml:space="preserve"> </w:t>
      </w:r>
      <w:r w:rsidRPr="000428DC">
        <w:t>et</w:t>
      </w:r>
      <w:r w:rsidRPr="000428DC">
        <w:rPr>
          <w:spacing w:val="12"/>
        </w:rPr>
        <w:t xml:space="preserve"> </w:t>
      </w:r>
      <w:r w:rsidRPr="000428DC">
        <w:t>ne</w:t>
      </w:r>
      <w:r w:rsidRPr="000428DC">
        <w:rPr>
          <w:spacing w:val="4"/>
        </w:rPr>
        <w:t xml:space="preserve"> </w:t>
      </w:r>
      <w:r w:rsidRPr="000428DC">
        <w:t>lui</w:t>
      </w:r>
      <w:r w:rsidRPr="000428DC">
        <w:rPr>
          <w:spacing w:val="3"/>
        </w:rPr>
        <w:t xml:space="preserve"> </w:t>
      </w:r>
      <w:r w:rsidRPr="000428DC">
        <w:t>a</w:t>
      </w:r>
      <w:r w:rsidRPr="000428DC">
        <w:rPr>
          <w:spacing w:val="7"/>
        </w:rPr>
        <w:t xml:space="preserve"> </w:t>
      </w:r>
      <w:r w:rsidRPr="000428DC">
        <w:t>jamais</w:t>
      </w:r>
      <w:r w:rsidRPr="000428DC">
        <w:rPr>
          <w:spacing w:val="13"/>
        </w:rPr>
        <w:t xml:space="preserve"> </w:t>
      </w:r>
      <w:r w:rsidRPr="000428DC">
        <w:t>donné</w:t>
      </w:r>
      <w:r w:rsidRPr="000428DC">
        <w:rPr>
          <w:spacing w:val="10"/>
        </w:rPr>
        <w:t xml:space="preserve"> </w:t>
      </w:r>
      <w:r w:rsidRPr="000428DC">
        <w:t>la</w:t>
      </w:r>
      <w:r w:rsidRPr="000428DC">
        <w:rPr>
          <w:spacing w:val="7"/>
        </w:rPr>
        <w:t xml:space="preserve"> </w:t>
      </w:r>
      <w:r w:rsidRPr="000428DC">
        <w:rPr>
          <w:spacing w:val="-2"/>
        </w:rPr>
        <w:t xml:space="preserve">permission </w:t>
      </w:r>
      <w:r w:rsidRPr="000428DC">
        <w:t>d’utiliser</w:t>
      </w:r>
      <w:r w:rsidRPr="000428DC">
        <w:rPr>
          <w:spacing w:val="9"/>
        </w:rPr>
        <w:t xml:space="preserve"> </w:t>
      </w:r>
      <w:r w:rsidRPr="000428DC">
        <w:t>son</w:t>
      </w:r>
      <w:r w:rsidRPr="000428DC">
        <w:rPr>
          <w:spacing w:val="-3"/>
        </w:rPr>
        <w:t xml:space="preserve"> </w:t>
      </w:r>
      <w:r w:rsidRPr="000428DC">
        <w:t>identité</w:t>
      </w:r>
      <w:r w:rsidRPr="000428DC">
        <w:rPr>
          <w:spacing w:val="1"/>
        </w:rPr>
        <w:t xml:space="preserve"> </w:t>
      </w:r>
      <w:r w:rsidRPr="000428DC">
        <w:t>pour</w:t>
      </w:r>
      <w:r w:rsidRPr="000428DC">
        <w:rPr>
          <w:spacing w:val="1"/>
        </w:rPr>
        <w:t xml:space="preserve"> </w:t>
      </w:r>
      <w:r w:rsidRPr="000428DC">
        <w:t>créer</w:t>
      </w:r>
      <w:r w:rsidRPr="000428DC">
        <w:rPr>
          <w:spacing w:val="1"/>
        </w:rPr>
        <w:t xml:space="preserve"> </w:t>
      </w:r>
      <w:r w:rsidRPr="000428DC">
        <w:t>la</w:t>
      </w:r>
      <w:r w:rsidRPr="000428DC">
        <w:rPr>
          <w:spacing w:val="-7"/>
        </w:rPr>
        <w:t xml:space="preserve"> </w:t>
      </w:r>
      <w:r w:rsidRPr="000428DC">
        <w:rPr>
          <w:spacing w:val="-2"/>
        </w:rPr>
        <w:t>compagnie.</w:t>
      </w:r>
    </w:p>
    <w:p w14:paraId="6557ABC0" w14:textId="29FB1265" w:rsidR="00597CE0" w:rsidRPr="000428DC" w:rsidRDefault="00597CE0" w:rsidP="00913911">
      <w:pPr>
        <w:pStyle w:val="Citationenretrait"/>
        <w:numPr>
          <w:ilvl w:val="0"/>
          <w:numId w:val="16"/>
        </w:numPr>
        <w:spacing w:before="60" w:after="60"/>
      </w:pPr>
      <w:r w:rsidRPr="000428DC">
        <w:t>Lors</w:t>
      </w:r>
      <w:r w:rsidRPr="000428DC">
        <w:rPr>
          <w:spacing w:val="-16"/>
        </w:rPr>
        <w:t xml:space="preserve"> </w:t>
      </w:r>
      <w:r w:rsidRPr="000428DC">
        <w:t>de</w:t>
      </w:r>
      <w:r w:rsidRPr="000428DC">
        <w:rPr>
          <w:spacing w:val="-15"/>
        </w:rPr>
        <w:t xml:space="preserve"> </w:t>
      </w:r>
      <w:r w:rsidRPr="000428DC">
        <w:t>la</w:t>
      </w:r>
      <w:r w:rsidRPr="000428DC">
        <w:rPr>
          <w:spacing w:val="-15"/>
        </w:rPr>
        <w:t xml:space="preserve"> </w:t>
      </w:r>
      <w:r w:rsidRPr="000428DC">
        <w:t>perquisition,</w:t>
      </w:r>
      <w:r w:rsidRPr="000428DC">
        <w:rPr>
          <w:spacing w:val="-11"/>
        </w:rPr>
        <w:t xml:space="preserve"> </w:t>
      </w:r>
      <w:r w:rsidRPr="000428DC">
        <w:t>des</w:t>
      </w:r>
      <w:r w:rsidRPr="000428DC">
        <w:rPr>
          <w:spacing w:val="-13"/>
        </w:rPr>
        <w:t xml:space="preserve"> </w:t>
      </w:r>
      <w:r w:rsidRPr="000428DC">
        <w:t>documents</w:t>
      </w:r>
      <w:r w:rsidRPr="000428DC">
        <w:rPr>
          <w:spacing w:val="-6"/>
        </w:rPr>
        <w:t xml:space="preserve"> </w:t>
      </w:r>
      <w:r w:rsidRPr="000428DC">
        <w:t>relatifs</w:t>
      </w:r>
      <w:r w:rsidRPr="000428DC">
        <w:rPr>
          <w:spacing w:val="-8"/>
        </w:rPr>
        <w:t xml:space="preserve"> </w:t>
      </w:r>
      <w:r w:rsidRPr="000428DC">
        <w:t>à</w:t>
      </w:r>
      <w:r w:rsidRPr="000428DC">
        <w:rPr>
          <w:spacing w:val="-21"/>
        </w:rPr>
        <w:t xml:space="preserve"> </w:t>
      </w:r>
      <w:r w:rsidRPr="000428DC">
        <w:t>la</w:t>
      </w:r>
      <w:r w:rsidRPr="000428DC">
        <w:rPr>
          <w:spacing w:val="-13"/>
        </w:rPr>
        <w:t xml:space="preserve"> </w:t>
      </w:r>
      <w:r w:rsidRPr="000428DC">
        <w:t>compagnie</w:t>
      </w:r>
      <w:r w:rsidRPr="000428DC">
        <w:rPr>
          <w:spacing w:val="-7"/>
        </w:rPr>
        <w:t xml:space="preserve"> </w:t>
      </w:r>
      <w:r w:rsidRPr="000428DC">
        <w:t>Econada</w:t>
      </w:r>
      <w:r w:rsidRPr="000428DC">
        <w:rPr>
          <w:spacing w:val="-12"/>
        </w:rPr>
        <w:t xml:space="preserve"> </w:t>
      </w:r>
      <w:r w:rsidRPr="000428DC">
        <w:t>Realty</w:t>
      </w:r>
      <w:r w:rsidRPr="000428DC">
        <w:rPr>
          <w:spacing w:val="-4"/>
        </w:rPr>
        <w:t xml:space="preserve"> </w:t>
      </w:r>
      <w:r w:rsidRPr="000428DC">
        <w:t>inc</w:t>
      </w:r>
      <w:r w:rsidR="00035BAA">
        <w:t>.</w:t>
      </w:r>
      <w:r w:rsidRPr="000428DC">
        <w:t xml:space="preserve"> sont</w:t>
      </w:r>
      <w:r w:rsidRPr="000428DC">
        <w:rPr>
          <w:spacing w:val="-16"/>
        </w:rPr>
        <w:t xml:space="preserve"> </w:t>
      </w:r>
      <w:r w:rsidRPr="000428DC">
        <w:t>retrouvés</w:t>
      </w:r>
      <w:r w:rsidRPr="000428DC">
        <w:rPr>
          <w:spacing w:val="-15"/>
        </w:rPr>
        <w:t xml:space="preserve"> </w:t>
      </w:r>
      <w:r w:rsidRPr="000428DC">
        <w:t>chez</w:t>
      </w:r>
      <w:r w:rsidRPr="000428DC">
        <w:rPr>
          <w:spacing w:val="-15"/>
        </w:rPr>
        <w:t xml:space="preserve"> </w:t>
      </w:r>
      <w:r w:rsidRPr="000428DC">
        <w:t>l’accusé.</w:t>
      </w:r>
      <w:r w:rsidRPr="000428DC">
        <w:rPr>
          <w:spacing w:val="-13"/>
        </w:rPr>
        <w:t xml:space="preserve"> </w:t>
      </w:r>
      <w:r w:rsidRPr="000428DC">
        <w:t>De</w:t>
      </w:r>
      <w:r w:rsidRPr="000428DC">
        <w:rPr>
          <w:spacing w:val="-16"/>
        </w:rPr>
        <w:t xml:space="preserve"> </w:t>
      </w:r>
      <w:r w:rsidRPr="000428DC">
        <w:t>plus,</w:t>
      </w:r>
      <w:r w:rsidRPr="000428DC">
        <w:rPr>
          <w:spacing w:val="-10"/>
        </w:rPr>
        <w:t xml:space="preserve"> </w:t>
      </w:r>
      <w:r w:rsidRPr="000428DC">
        <w:t>la</w:t>
      </w:r>
      <w:r w:rsidRPr="000428DC">
        <w:rPr>
          <w:spacing w:val="-16"/>
        </w:rPr>
        <w:t xml:space="preserve"> </w:t>
      </w:r>
      <w:r w:rsidRPr="000428DC">
        <w:t>boîte</w:t>
      </w:r>
      <w:r w:rsidRPr="000428DC">
        <w:rPr>
          <w:spacing w:val="-13"/>
        </w:rPr>
        <w:t xml:space="preserve"> </w:t>
      </w:r>
      <w:r w:rsidRPr="000428DC">
        <w:t>courriel</w:t>
      </w:r>
      <w:r w:rsidRPr="000428DC">
        <w:rPr>
          <w:spacing w:val="-11"/>
        </w:rPr>
        <w:t xml:space="preserve"> </w:t>
      </w:r>
      <w:r w:rsidRPr="000428DC">
        <w:t>au</w:t>
      </w:r>
      <w:r w:rsidRPr="000428DC">
        <w:rPr>
          <w:spacing w:val="-16"/>
        </w:rPr>
        <w:t xml:space="preserve"> </w:t>
      </w:r>
      <w:r w:rsidRPr="000428DC">
        <w:t>nom</w:t>
      </w:r>
      <w:r w:rsidRPr="000428DC">
        <w:rPr>
          <w:spacing w:val="-15"/>
        </w:rPr>
        <w:t xml:space="preserve"> </w:t>
      </w:r>
      <w:r w:rsidRPr="000428DC">
        <w:t>de</w:t>
      </w:r>
      <w:r w:rsidRPr="000428DC">
        <w:rPr>
          <w:spacing w:val="-15"/>
        </w:rPr>
        <w:t xml:space="preserve"> </w:t>
      </w:r>
      <w:r w:rsidRPr="000428DC">
        <w:t>Guillaume</w:t>
      </w:r>
      <w:r w:rsidRPr="000428DC">
        <w:rPr>
          <w:spacing w:val="-9"/>
        </w:rPr>
        <w:t xml:space="preserve"> </w:t>
      </w:r>
      <w:r w:rsidRPr="000428DC">
        <w:t>Girard était</w:t>
      </w:r>
      <w:r w:rsidRPr="000428DC">
        <w:rPr>
          <w:spacing w:val="29"/>
        </w:rPr>
        <w:t xml:space="preserve"> </w:t>
      </w:r>
      <w:r w:rsidRPr="000428DC">
        <w:t>ouverte</w:t>
      </w:r>
      <w:r w:rsidRPr="000428DC">
        <w:rPr>
          <w:spacing w:val="32"/>
        </w:rPr>
        <w:t xml:space="preserve"> </w:t>
      </w:r>
      <w:r w:rsidRPr="000428DC">
        <w:t>et</w:t>
      </w:r>
      <w:r w:rsidRPr="000428DC">
        <w:rPr>
          <w:spacing w:val="23"/>
        </w:rPr>
        <w:t xml:space="preserve"> </w:t>
      </w:r>
      <w:r w:rsidRPr="000428DC">
        <w:t>plusieurs</w:t>
      </w:r>
      <w:r w:rsidRPr="000428DC">
        <w:rPr>
          <w:spacing w:val="33"/>
        </w:rPr>
        <w:t xml:space="preserve"> </w:t>
      </w:r>
      <w:r w:rsidRPr="000428DC">
        <w:t>échanges</w:t>
      </w:r>
      <w:r w:rsidRPr="000428DC">
        <w:rPr>
          <w:spacing w:val="30"/>
        </w:rPr>
        <w:t xml:space="preserve"> </w:t>
      </w:r>
      <w:r w:rsidRPr="000428DC">
        <w:t>entre</w:t>
      </w:r>
      <w:r w:rsidRPr="000428DC">
        <w:rPr>
          <w:spacing w:val="27"/>
        </w:rPr>
        <w:t xml:space="preserve"> </w:t>
      </w:r>
      <w:r w:rsidRPr="000428DC">
        <w:t>ce</w:t>
      </w:r>
      <w:r w:rsidRPr="000428DC">
        <w:rPr>
          <w:spacing w:val="21"/>
        </w:rPr>
        <w:t xml:space="preserve"> </w:t>
      </w:r>
      <w:r w:rsidRPr="000428DC">
        <w:t>courriel</w:t>
      </w:r>
      <w:r w:rsidRPr="000428DC">
        <w:rPr>
          <w:spacing w:val="31"/>
        </w:rPr>
        <w:t xml:space="preserve"> </w:t>
      </w:r>
      <w:r w:rsidRPr="000428DC">
        <w:t>et</w:t>
      </w:r>
      <w:r w:rsidRPr="000428DC">
        <w:rPr>
          <w:spacing w:val="23"/>
        </w:rPr>
        <w:t xml:space="preserve"> </w:t>
      </w:r>
      <w:r w:rsidRPr="000428DC">
        <w:t>la</w:t>
      </w:r>
      <w:r w:rsidRPr="000428DC">
        <w:rPr>
          <w:spacing w:val="23"/>
        </w:rPr>
        <w:t xml:space="preserve"> </w:t>
      </w:r>
      <w:r w:rsidRPr="000428DC">
        <w:t>compagnie</w:t>
      </w:r>
      <w:r w:rsidRPr="000428DC">
        <w:rPr>
          <w:spacing w:val="40"/>
        </w:rPr>
        <w:t xml:space="preserve"> </w:t>
      </w:r>
      <w:r w:rsidRPr="000428DC">
        <w:t>Yardi s’y trouvaient.</w:t>
      </w:r>
    </w:p>
    <w:p w14:paraId="6F64DB95" w14:textId="1FFD6B2F" w:rsidR="00597CE0" w:rsidRPr="000428DC" w:rsidRDefault="00597CE0" w:rsidP="00913911">
      <w:pPr>
        <w:pStyle w:val="Citationenretrait"/>
        <w:numPr>
          <w:ilvl w:val="0"/>
          <w:numId w:val="16"/>
        </w:numPr>
        <w:spacing w:before="60" w:after="60"/>
      </w:pPr>
      <w:r w:rsidRPr="000428DC">
        <w:t>L’accusé</w:t>
      </w:r>
      <w:r w:rsidRPr="000428DC">
        <w:rPr>
          <w:spacing w:val="-13"/>
        </w:rPr>
        <w:t xml:space="preserve"> </w:t>
      </w:r>
      <w:r w:rsidRPr="000428DC">
        <w:t>a</w:t>
      </w:r>
      <w:r w:rsidRPr="000428DC">
        <w:rPr>
          <w:spacing w:val="-21"/>
        </w:rPr>
        <w:t xml:space="preserve"> </w:t>
      </w:r>
      <w:r w:rsidRPr="000428DC">
        <w:t>notamment</w:t>
      </w:r>
      <w:r w:rsidRPr="000428DC">
        <w:rPr>
          <w:spacing w:val="-13"/>
        </w:rPr>
        <w:t xml:space="preserve"> </w:t>
      </w:r>
      <w:r w:rsidRPr="000428DC">
        <w:t>ouvert</w:t>
      </w:r>
      <w:r w:rsidRPr="000428DC">
        <w:rPr>
          <w:spacing w:val="-13"/>
        </w:rPr>
        <w:t xml:space="preserve"> </w:t>
      </w:r>
      <w:r w:rsidRPr="000428DC">
        <w:t>un</w:t>
      </w:r>
      <w:r w:rsidRPr="000428DC">
        <w:rPr>
          <w:spacing w:val="-25"/>
        </w:rPr>
        <w:t xml:space="preserve"> </w:t>
      </w:r>
      <w:r w:rsidRPr="000428DC">
        <w:t>compte</w:t>
      </w:r>
      <w:r w:rsidRPr="000428DC">
        <w:rPr>
          <w:spacing w:val="-13"/>
        </w:rPr>
        <w:t xml:space="preserve"> </w:t>
      </w:r>
      <w:r w:rsidRPr="000428DC">
        <w:t>bancaire, à</w:t>
      </w:r>
      <w:r w:rsidRPr="000428DC">
        <w:rPr>
          <w:spacing w:val="-40"/>
        </w:rPr>
        <w:t xml:space="preserve"> </w:t>
      </w:r>
      <w:r w:rsidRPr="000428DC">
        <w:t>distance,</w:t>
      </w:r>
      <w:r w:rsidRPr="000428DC">
        <w:rPr>
          <w:spacing w:val="-7"/>
        </w:rPr>
        <w:t xml:space="preserve"> </w:t>
      </w:r>
      <w:r w:rsidRPr="000428DC">
        <w:t>au</w:t>
      </w:r>
      <w:r w:rsidRPr="000428DC">
        <w:rPr>
          <w:spacing w:val="-20"/>
        </w:rPr>
        <w:t xml:space="preserve"> </w:t>
      </w:r>
      <w:r w:rsidRPr="000428DC">
        <w:t>nom</w:t>
      </w:r>
      <w:r w:rsidRPr="000428DC">
        <w:rPr>
          <w:spacing w:val="-13"/>
        </w:rPr>
        <w:t xml:space="preserve"> </w:t>
      </w:r>
      <w:r w:rsidRPr="000428DC">
        <w:t>de</w:t>
      </w:r>
      <w:r w:rsidRPr="000428DC">
        <w:rPr>
          <w:spacing w:val="-16"/>
        </w:rPr>
        <w:t xml:space="preserve"> </w:t>
      </w:r>
      <w:r w:rsidRPr="000428DC">
        <w:t>Econada Realty</w:t>
      </w:r>
      <w:r w:rsidRPr="000428DC">
        <w:rPr>
          <w:spacing w:val="7"/>
        </w:rPr>
        <w:t xml:space="preserve"> </w:t>
      </w:r>
      <w:r w:rsidRPr="000428DC">
        <w:t>inc</w:t>
      </w:r>
      <w:r w:rsidR="00035BAA">
        <w:t>.</w:t>
      </w:r>
      <w:r w:rsidRPr="000428DC">
        <w:rPr>
          <w:spacing w:val="-1"/>
        </w:rPr>
        <w:t xml:space="preserve"> </w:t>
      </w:r>
      <w:r w:rsidRPr="000428DC">
        <w:t>à</w:t>
      </w:r>
      <w:r w:rsidRPr="000428DC">
        <w:rPr>
          <w:spacing w:val="-20"/>
        </w:rPr>
        <w:t xml:space="preserve"> </w:t>
      </w:r>
      <w:r w:rsidRPr="000428DC">
        <w:t>la</w:t>
      </w:r>
      <w:r w:rsidRPr="000428DC">
        <w:rPr>
          <w:spacing w:val="1"/>
        </w:rPr>
        <w:t xml:space="preserve"> </w:t>
      </w:r>
      <w:r w:rsidRPr="000428DC">
        <w:t>banque</w:t>
      </w:r>
      <w:r w:rsidRPr="000428DC">
        <w:rPr>
          <w:spacing w:val="6"/>
        </w:rPr>
        <w:t xml:space="preserve"> </w:t>
      </w:r>
      <w:r w:rsidRPr="000428DC">
        <w:t>CASCU</w:t>
      </w:r>
      <w:r w:rsidRPr="000428DC">
        <w:rPr>
          <w:spacing w:val="2"/>
        </w:rPr>
        <w:t xml:space="preserve"> </w:t>
      </w:r>
      <w:r w:rsidRPr="000428DC">
        <w:t>(Creative</w:t>
      </w:r>
      <w:r w:rsidRPr="000428DC">
        <w:rPr>
          <w:spacing w:val="8"/>
        </w:rPr>
        <w:t xml:space="preserve"> </w:t>
      </w:r>
      <w:r w:rsidRPr="000428DC">
        <w:t>Arts</w:t>
      </w:r>
      <w:r w:rsidRPr="000428DC">
        <w:rPr>
          <w:spacing w:val="-1"/>
        </w:rPr>
        <w:t xml:space="preserve"> </w:t>
      </w:r>
      <w:r w:rsidRPr="000428DC">
        <w:t>Financial</w:t>
      </w:r>
      <w:r w:rsidRPr="000428DC">
        <w:rPr>
          <w:spacing w:val="9"/>
        </w:rPr>
        <w:t xml:space="preserve"> </w:t>
      </w:r>
      <w:r w:rsidRPr="000428DC">
        <w:t>Credit</w:t>
      </w:r>
      <w:r w:rsidRPr="000428DC">
        <w:rPr>
          <w:spacing w:val="7"/>
        </w:rPr>
        <w:t xml:space="preserve"> </w:t>
      </w:r>
      <w:r w:rsidRPr="000428DC">
        <w:t>Union)</w:t>
      </w:r>
      <w:r w:rsidRPr="000428DC">
        <w:rPr>
          <w:spacing w:val="10"/>
        </w:rPr>
        <w:t xml:space="preserve"> </w:t>
      </w:r>
      <w:r w:rsidRPr="000428DC">
        <w:t>en</w:t>
      </w:r>
      <w:r w:rsidRPr="000428DC">
        <w:rPr>
          <w:spacing w:val="-5"/>
        </w:rPr>
        <w:t xml:space="preserve"> </w:t>
      </w:r>
      <w:r w:rsidRPr="000428DC">
        <w:t>utilisant l’identité de Guillaume Girard.</w:t>
      </w:r>
    </w:p>
    <w:p w14:paraId="0B48E67B" w14:textId="77777777" w:rsidR="00597CE0" w:rsidRPr="000428DC" w:rsidRDefault="00597CE0" w:rsidP="00913911">
      <w:pPr>
        <w:pStyle w:val="Citationenretrait"/>
        <w:numPr>
          <w:ilvl w:val="0"/>
          <w:numId w:val="27"/>
        </w:numPr>
        <w:spacing w:before="60" w:after="60"/>
      </w:pPr>
      <w:r w:rsidRPr="000428DC">
        <w:t>Il</w:t>
      </w:r>
      <w:r w:rsidRPr="000428DC">
        <w:rPr>
          <w:spacing w:val="-13"/>
        </w:rPr>
        <w:t xml:space="preserve"> </w:t>
      </w:r>
      <w:r w:rsidRPr="000428DC">
        <w:t>a</w:t>
      </w:r>
      <w:r w:rsidRPr="000428DC">
        <w:rPr>
          <w:spacing w:val="-4"/>
        </w:rPr>
        <w:t xml:space="preserve"> </w:t>
      </w:r>
      <w:r w:rsidRPr="000428DC">
        <w:t>également</w:t>
      </w:r>
      <w:r w:rsidRPr="000428DC">
        <w:rPr>
          <w:spacing w:val="24"/>
        </w:rPr>
        <w:t xml:space="preserve"> </w:t>
      </w:r>
      <w:r w:rsidRPr="000428DC">
        <w:t>ouvert</w:t>
      </w:r>
      <w:r w:rsidRPr="000428DC">
        <w:rPr>
          <w:spacing w:val="15"/>
        </w:rPr>
        <w:t xml:space="preserve"> </w:t>
      </w:r>
      <w:r w:rsidRPr="000428DC">
        <w:t>un</w:t>
      </w:r>
      <w:r w:rsidRPr="000428DC">
        <w:rPr>
          <w:spacing w:val="-5"/>
        </w:rPr>
        <w:t xml:space="preserve"> </w:t>
      </w:r>
      <w:r w:rsidRPr="000428DC">
        <w:t>compte</w:t>
      </w:r>
      <w:r w:rsidRPr="000428DC">
        <w:rPr>
          <w:spacing w:val="11"/>
        </w:rPr>
        <w:t xml:space="preserve"> </w:t>
      </w:r>
      <w:r w:rsidRPr="000428DC">
        <w:t>affaires</w:t>
      </w:r>
      <w:r w:rsidRPr="000428DC">
        <w:rPr>
          <w:spacing w:val="7"/>
        </w:rPr>
        <w:t xml:space="preserve"> </w:t>
      </w:r>
      <w:r w:rsidRPr="000428DC">
        <w:t>pour</w:t>
      </w:r>
      <w:r w:rsidRPr="000428DC">
        <w:rPr>
          <w:spacing w:val="5"/>
        </w:rPr>
        <w:t xml:space="preserve"> </w:t>
      </w:r>
      <w:r w:rsidRPr="000428DC">
        <w:t>la</w:t>
      </w:r>
      <w:r w:rsidRPr="000428DC">
        <w:rPr>
          <w:spacing w:val="-5"/>
        </w:rPr>
        <w:t xml:space="preserve"> </w:t>
      </w:r>
      <w:r w:rsidRPr="000428DC">
        <w:t>compagnie</w:t>
      </w:r>
      <w:r w:rsidRPr="000428DC">
        <w:rPr>
          <w:spacing w:val="16"/>
        </w:rPr>
        <w:t xml:space="preserve"> </w:t>
      </w:r>
      <w:r w:rsidRPr="000428DC">
        <w:t>Econada</w:t>
      </w:r>
      <w:r w:rsidRPr="000428DC">
        <w:rPr>
          <w:spacing w:val="10"/>
        </w:rPr>
        <w:t xml:space="preserve"> </w:t>
      </w:r>
      <w:r w:rsidRPr="000428DC">
        <w:rPr>
          <w:spacing w:val="-2"/>
        </w:rPr>
        <w:t xml:space="preserve">Realty </w:t>
      </w:r>
      <w:r w:rsidRPr="000428DC">
        <w:t>chez la</w:t>
      </w:r>
      <w:r w:rsidRPr="000428DC">
        <w:rPr>
          <w:spacing w:val="-3"/>
        </w:rPr>
        <w:t xml:space="preserve"> </w:t>
      </w:r>
      <w:r w:rsidRPr="000428DC">
        <w:t>banque UNI</w:t>
      </w:r>
      <w:r w:rsidRPr="000428DC">
        <w:rPr>
          <w:spacing w:val="-1"/>
        </w:rPr>
        <w:t xml:space="preserve"> </w:t>
      </w:r>
      <w:r w:rsidRPr="000428DC">
        <w:t>le</w:t>
      </w:r>
      <w:r w:rsidRPr="000428DC">
        <w:rPr>
          <w:spacing w:val="-5"/>
        </w:rPr>
        <w:t xml:space="preserve"> </w:t>
      </w:r>
      <w:r w:rsidRPr="000428DC">
        <w:t>27 février 2019. Il</w:t>
      </w:r>
      <w:r w:rsidRPr="000428DC">
        <w:rPr>
          <w:spacing w:val="-9"/>
        </w:rPr>
        <w:t xml:space="preserve"> </w:t>
      </w:r>
      <w:r w:rsidRPr="000428DC">
        <w:t>s’est identifié en son</w:t>
      </w:r>
      <w:r w:rsidRPr="000428DC">
        <w:rPr>
          <w:spacing w:val="-3"/>
        </w:rPr>
        <w:t xml:space="preserve"> </w:t>
      </w:r>
      <w:r w:rsidRPr="000428DC">
        <w:t>propre nom et en présence physique à</w:t>
      </w:r>
      <w:r w:rsidRPr="000428DC">
        <w:rPr>
          <w:spacing w:val="-12"/>
        </w:rPr>
        <w:t xml:space="preserve"> </w:t>
      </w:r>
      <w:r w:rsidRPr="000428DC">
        <w:t>la banque avec son permis de conduire et a utilisé son</w:t>
      </w:r>
      <w:r w:rsidRPr="000428DC">
        <w:rPr>
          <w:spacing w:val="-5"/>
        </w:rPr>
        <w:t xml:space="preserve"> </w:t>
      </w:r>
      <w:r w:rsidRPr="000428DC">
        <w:t>adresse courriel</w:t>
      </w:r>
      <w:r w:rsidRPr="000428DC">
        <w:rPr>
          <w:spacing w:val="-9"/>
        </w:rPr>
        <w:t xml:space="preserve"> </w:t>
      </w:r>
      <w:r w:rsidRPr="000428DC">
        <w:t>personnelle pour</w:t>
      </w:r>
      <w:r w:rsidRPr="000428DC">
        <w:rPr>
          <w:spacing w:val="-7"/>
        </w:rPr>
        <w:t xml:space="preserve"> </w:t>
      </w:r>
      <w:r w:rsidRPr="000428DC">
        <w:t>les</w:t>
      </w:r>
      <w:r w:rsidRPr="000428DC">
        <w:rPr>
          <w:spacing w:val="-11"/>
        </w:rPr>
        <w:t xml:space="preserve"> </w:t>
      </w:r>
      <w:r w:rsidRPr="000428DC">
        <w:t xml:space="preserve">demandes d’ouverture de </w:t>
      </w:r>
      <w:r w:rsidRPr="000428DC">
        <w:rPr>
          <w:spacing w:val="-2"/>
        </w:rPr>
        <w:t>compte.</w:t>
      </w:r>
    </w:p>
    <w:p w14:paraId="06BEC033" w14:textId="77777777" w:rsidR="00597CE0" w:rsidRPr="000428DC" w:rsidRDefault="00597CE0" w:rsidP="00913911">
      <w:pPr>
        <w:pStyle w:val="Citationenretrait"/>
        <w:numPr>
          <w:ilvl w:val="0"/>
          <w:numId w:val="11"/>
        </w:numPr>
        <w:spacing w:before="20" w:after="20"/>
        <w:ind w:left="1701" w:hanging="283"/>
        <w:rPr>
          <w:spacing w:val="-2"/>
        </w:rPr>
      </w:pPr>
      <w:r w:rsidRPr="000428DC">
        <w:t>Dans</w:t>
      </w:r>
      <w:r w:rsidRPr="000428DC">
        <w:rPr>
          <w:spacing w:val="28"/>
        </w:rPr>
        <w:t xml:space="preserve"> </w:t>
      </w:r>
      <w:r w:rsidRPr="000428DC">
        <w:t>les</w:t>
      </w:r>
      <w:r w:rsidRPr="000428DC">
        <w:rPr>
          <w:spacing w:val="25"/>
        </w:rPr>
        <w:t xml:space="preserve"> </w:t>
      </w:r>
      <w:r w:rsidRPr="000428DC">
        <w:t>documents</w:t>
      </w:r>
      <w:r w:rsidRPr="000428DC">
        <w:rPr>
          <w:spacing w:val="40"/>
        </w:rPr>
        <w:t xml:space="preserve"> </w:t>
      </w:r>
      <w:r w:rsidRPr="000428DC">
        <w:t>d’ouverture</w:t>
      </w:r>
      <w:r w:rsidRPr="000428DC">
        <w:rPr>
          <w:spacing w:val="42"/>
        </w:rPr>
        <w:t xml:space="preserve"> </w:t>
      </w:r>
      <w:r w:rsidRPr="000428DC">
        <w:t>de</w:t>
      </w:r>
      <w:r w:rsidRPr="000428DC">
        <w:rPr>
          <w:spacing w:val="28"/>
        </w:rPr>
        <w:t xml:space="preserve"> </w:t>
      </w:r>
      <w:r w:rsidRPr="000428DC">
        <w:t>ce</w:t>
      </w:r>
      <w:r w:rsidRPr="000428DC">
        <w:rPr>
          <w:spacing w:val="22"/>
        </w:rPr>
        <w:t xml:space="preserve"> </w:t>
      </w:r>
      <w:r w:rsidRPr="000428DC">
        <w:t>compte,</w:t>
      </w:r>
      <w:r w:rsidRPr="000428DC">
        <w:rPr>
          <w:spacing w:val="35"/>
        </w:rPr>
        <w:t xml:space="preserve"> </w:t>
      </w:r>
      <w:r w:rsidRPr="000428DC">
        <w:t>l’accusé</w:t>
      </w:r>
      <w:r w:rsidRPr="000428DC">
        <w:rPr>
          <w:spacing w:val="34"/>
        </w:rPr>
        <w:t xml:space="preserve"> </w:t>
      </w:r>
      <w:r w:rsidRPr="000428DC">
        <w:rPr>
          <w:spacing w:val="-2"/>
        </w:rPr>
        <w:t>indique</w:t>
      </w:r>
      <w:r w:rsidRPr="000428DC">
        <w:t xml:space="preserve"> qu’il</w:t>
      </w:r>
      <w:r w:rsidRPr="000428DC">
        <w:rPr>
          <w:spacing w:val="-4"/>
        </w:rPr>
        <w:t xml:space="preserve"> </w:t>
      </w:r>
      <w:r w:rsidRPr="000428DC">
        <w:t>détient</w:t>
      </w:r>
      <w:r w:rsidRPr="000428DC">
        <w:rPr>
          <w:spacing w:val="7"/>
        </w:rPr>
        <w:t xml:space="preserve"> </w:t>
      </w:r>
      <w:r w:rsidRPr="000428DC">
        <w:t>100 %</w:t>
      </w:r>
      <w:r w:rsidRPr="000428DC">
        <w:rPr>
          <w:spacing w:val="6"/>
        </w:rPr>
        <w:t xml:space="preserve"> </w:t>
      </w:r>
      <w:r w:rsidRPr="000428DC">
        <w:t>des</w:t>
      </w:r>
      <w:r w:rsidRPr="000428DC">
        <w:rPr>
          <w:spacing w:val="-7"/>
        </w:rPr>
        <w:t xml:space="preserve"> </w:t>
      </w:r>
      <w:r w:rsidRPr="000428DC">
        <w:t>parts</w:t>
      </w:r>
      <w:r w:rsidRPr="000428DC">
        <w:rPr>
          <w:spacing w:val="-2"/>
        </w:rPr>
        <w:t xml:space="preserve"> </w:t>
      </w:r>
      <w:r w:rsidRPr="000428DC">
        <w:t>de</w:t>
      </w:r>
      <w:r w:rsidRPr="000428DC">
        <w:rPr>
          <w:spacing w:val="-5"/>
        </w:rPr>
        <w:t xml:space="preserve"> </w:t>
      </w:r>
      <w:r w:rsidRPr="000428DC">
        <w:t>la</w:t>
      </w:r>
      <w:r w:rsidRPr="000428DC">
        <w:rPr>
          <w:spacing w:val="-6"/>
        </w:rPr>
        <w:t xml:space="preserve"> </w:t>
      </w:r>
      <w:r w:rsidRPr="000428DC">
        <w:rPr>
          <w:spacing w:val="-2"/>
        </w:rPr>
        <w:t>compagnie.</w:t>
      </w:r>
    </w:p>
    <w:p w14:paraId="5EE00AE4" w14:textId="77777777" w:rsidR="00597CE0" w:rsidRPr="000428DC" w:rsidRDefault="00597CE0" w:rsidP="000428DC">
      <w:pPr>
        <w:pStyle w:val="Citationenretrait"/>
        <w:ind w:left="142"/>
        <w:rPr>
          <w:b/>
          <w:bCs/>
        </w:rPr>
      </w:pPr>
      <w:r w:rsidRPr="000428DC">
        <w:rPr>
          <w:b/>
          <w:bCs/>
          <w:w w:val="105"/>
        </w:rPr>
        <w:t>CRÉATION</w:t>
      </w:r>
      <w:r w:rsidRPr="000428DC">
        <w:rPr>
          <w:b/>
          <w:bCs/>
          <w:spacing w:val="2"/>
          <w:w w:val="105"/>
        </w:rPr>
        <w:t xml:space="preserve"> </w:t>
      </w:r>
      <w:r w:rsidRPr="000428DC">
        <w:rPr>
          <w:b/>
          <w:bCs/>
          <w:w w:val="105"/>
        </w:rPr>
        <w:t>DE</w:t>
      </w:r>
      <w:r w:rsidRPr="000428DC">
        <w:rPr>
          <w:b/>
          <w:bCs/>
          <w:spacing w:val="-14"/>
          <w:w w:val="105"/>
        </w:rPr>
        <w:t xml:space="preserve"> </w:t>
      </w:r>
      <w:r w:rsidRPr="000428DC">
        <w:rPr>
          <w:b/>
          <w:bCs/>
          <w:w w:val="105"/>
        </w:rPr>
        <w:t>LA</w:t>
      </w:r>
      <w:r w:rsidRPr="000428DC">
        <w:rPr>
          <w:b/>
          <w:bCs/>
          <w:spacing w:val="-4"/>
          <w:w w:val="105"/>
        </w:rPr>
        <w:t xml:space="preserve"> </w:t>
      </w:r>
      <w:r w:rsidRPr="000428DC">
        <w:rPr>
          <w:b/>
          <w:bCs/>
          <w:w w:val="105"/>
        </w:rPr>
        <w:t>COMPAGNIE PROSWIFT</w:t>
      </w:r>
      <w:r w:rsidRPr="000428DC">
        <w:rPr>
          <w:b/>
          <w:bCs/>
          <w:spacing w:val="3"/>
          <w:w w:val="105"/>
        </w:rPr>
        <w:t xml:space="preserve"> </w:t>
      </w:r>
      <w:r w:rsidRPr="000428DC">
        <w:rPr>
          <w:b/>
          <w:bCs/>
          <w:w w:val="105"/>
        </w:rPr>
        <w:t>IT</w:t>
      </w:r>
      <w:r w:rsidRPr="000428DC">
        <w:rPr>
          <w:b/>
          <w:bCs/>
          <w:spacing w:val="-15"/>
          <w:w w:val="105"/>
        </w:rPr>
        <w:t xml:space="preserve"> </w:t>
      </w:r>
      <w:r w:rsidRPr="000428DC">
        <w:rPr>
          <w:b/>
          <w:bCs/>
          <w:spacing w:val="-2"/>
          <w:w w:val="105"/>
        </w:rPr>
        <w:t>SERVICES</w:t>
      </w:r>
    </w:p>
    <w:p w14:paraId="540EA6AB" w14:textId="77777777" w:rsidR="00597CE0" w:rsidRPr="000428DC" w:rsidRDefault="00597CE0" w:rsidP="00913911">
      <w:pPr>
        <w:pStyle w:val="Citationenretrait"/>
        <w:numPr>
          <w:ilvl w:val="0"/>
          <w:numId w:val="16"/>
        </w:numPr>
        <w:spacing w:before="60" w:after="60"/>
      </w:pPr>
      <w:r w:rsidRPr="000428DC">
        <w:t>L’identité de Yvon Boilard a été utilisée par l’accusé pour créer une compagnie nommée Proswift IT.</w:t>
      </w:r>
    </w:p>
    <w:p w14:paraId="511CBFCB" w14:textId="77777777" w:rsidR="00597CE0" w:rsidRPr="000428DC" w:rsidRDefault="00597CE0" w:rsidP="00913911">
      <w:pPr>
        <w:pStyle w:val="Citationenretrait"/>
        <w:numPr>
          <w:ilvl w:val="0"/>
          <w:numId w:val="28"/>
        </w:numPr>
        <w:spacing w:before="60" w:after="60"/>
      </w:pPr>
      <w:r w:rsidRPr="000428DC">
        <w:t>Yvon Boilard confirme que</w:t>
      </w:r>
      <w:r w:rsidRPr="000428DC">
        <w:rPr>
          <w:spacing w:val="-4"/>
        </w:rPr>
        <w:t xml:space="preserve"> </w:t>
      </w:r>
      <w:r w:rsidRPr="000428DC">
        <w:t>les renseignements</w:t>
      </w:r>
      <w:r w:rsidRPr="000428DC">
        <w:rPr>
          <w:spacing w:val="-16"/>
        </w:rPr>
        <w:t xml:space="preserve"> </w:t>
      </w:r>
      <w:r w:rsidRPr="000428DC">
        <w:t>identificateurs</w:t>
      </w:r>
      <w:r w:rsidRPr="000428DC">
        <w:rPr>
          <w:spacing w:val="-7"/>
        </w:rPr>
        <w:t xml:space="preserve"> </w:t>
      </w:r>
      <w:r w:rsidRPr="000428DC">
        <w:t>utilisés sont les siens (présents ou passés).</w:t>
      </w:r>
    </w:p>
    <w:p w14:paraId="56F6A822" w14:textId="77777777" w:rsidR="00597CE0" w:rsidRPr="000428DC" w:rsidRDefault="00597CE0" w:rsidP="00913911">
      <w:pPr>
        <w:pStyle w:val="Citationenretrait"/>
        <w:numPr>
          <w:ilvl w:val="0"/>
          <w:numId w:val="16"/>
        </w:numPr>
        <w:spacing w:before="60" w:after="60"/>
      </w:pPr>
      <w:r w:rsidRPr="000428DC">
        <w:t>Plusieurs documents ont été trouvés dans l’ordinateur de l’accusé et dans sa résidence</w:t>
      </w:r>
      <w:r w:rsidRPr="000428DC">
        <w:rPr>
          <w:spacing w:val="-2"/>
        </w:rPr>
        <w:t xml:space="preserve"> </w:t>
      </w:r>
      <w:r w:rsidRPr="000428DC">
        <w:t>au</w:t>
      </w:r>
      <w:r w:rsidRPr="000428DC">
        <w:rPr>
          <w:spacing w:val="-16"/>
        </w:rPr>
        <w:t xml:space="preserve"> </w:t>
      </w:r>
      <w:r w:rsidRPr="000428DC">
        <w:t>nom</w:t>
      </w:r>
      <w:r w:rsidRPr="000428DC">
        <w:rPr>
          <w:spacing w:val="-6"/>
        </w:rPr>
        <w:t xml:space="preserve"> </w:t>
      </w:r>
      <w:r w:rsidRPr="000428DC">
        <w:t>de</w:t>
      </w:r>
      <w:r w:rsidRPr="000428DC">
        <w:rPr>
          <w:spacing w:val="-7"/>
        </w:rPr>
        <w:t xml:space="preserve"> </w:t>
      </w:r>
      <w:r w:rsidRPr="000428DC">
        <w:t>Yvon</w:t>
      </w:r>
      <w:r w:rsidRPr="000428DC">
        <w:rPr>
          <w:spacing w:val="-10"/>
        </w:rPr>
        <w:t xml:space="preserve"> </w:t>
      </w:r>
      <w:r w:rsidRPr="000428DC">
        <w:t>Boilard</w:t>
      </w:r>
      <w:r w:rsidRPr="000428DC">
        <w:rPr>
          <w:spacing w:val="-12"/>
        </w:rPr>
        <w:t xml:space="preserve"> </w:t>
      </w:r>
      <w:r w:rsidRPr="000428DC">
        <w:t>et</w:t>
      </w:r>
      <w:r w:rsidRPr="000428DC">
        <w:rPr>
          <w:spacing w:val="-12"/>
        </w:rPr>
        <w:t xml:space="preserve"> </w:t>
      </w:r>
      <w:r w:rsidRPr="000428DC">
        <w:t>Proswift</w:t>
      </w:r>
      <w:r w:rsidRPr="000428DC">
        <w:rPr>
          <w:spacing w:val="-6"/>
        </w:rPr>
        <w:t xml:space="preserve"> </w:t>
      </w:r>
      <w:r w:rsidRPr="000428DC">
        <w:t>IT,</w:t>
      </w:r>
      <w:r w:rsidRPr="000428DC">
        <w:rPr>
          <w:spacing w:val="-10"/>
        </w:rPr>
        <w:t xml:space="preserve"> </w:t>
      </w:r>
      <w:r w:rsidRPr="000428DC">
        <w:t>dont</w:t>
      </w:r>
      <w:r w:rsidRPr="000428DC">
        <w:rPr>
          <w:spacing w:val="-4"/>
        </w:rPr>
        <w:t xml:space="preserve"> </w:t>
      </w:r>
      <w:r w:rsidRPr="000428DC">
        <w:t>des</w:t>
      </w:r>
      <w:r w:rsidRPr="000428DC">
        <w:rPr>
          <w:spacing w:val="-9"/>
        </w:rPr>
        <w:t xml:space="preserve"> </w:t>
      </w:r>
      <w:r w:rsidRPr="000428DC">
        <w:t>contrats,</w:t>
      </w:r>
      <w:r w:rsidRPr="000428DC">
        <w:rPr>
          <w:spacing w:val="-5"/>
        </w:rPr>
        <w:t xml:space="preserve"> </w:t>
      </w:r>
      <w:r w:rsidRPr="000428DC">
        <w:t>de</w:t>
      </w:r>
      <w:r w:rsidRPr="000428DC">
        <w:rPr>
          <w:spacing w:val="-14"/>
        </w:rPr>
        <w:t xml:space="preserve"> </w:t>
      </w:r>
      <w:r w:rsidRPr="000428DC">
        <w:t>documents de création de la compagnie. Plusieurs de ces documents contiennent des informations personnelles sur Yvon Boilard.</w:t>
      </w:r>
    </w:p>
    <w:p w14:paraId="4F9D14F0" w14:textId="6B0545C8" w:rsidR="00597CE0" w:rsidRPr="000428DC" w:rsidRDefault="00597CE0" w:rsidP="00913911">
      <w:pPr>
        <w:pStyle w:val="Citationenretrait"/>
        <w:numPr>
          <w:ilvl w:val="0"/>
          <w:numId w:val="16"/>
        </w:numPr>
        <w:spacing w:before="60" w:after="60"/>
      </w:pPr>
      <w:r w:rsidRPr="000428DC">
        <w:t>Un</w:t>
      </w:r>
      <w:r w:rsidRPr="000428DC">
        <w:rPr>
          <w:spacing w:val="-3"/>
        </w:rPr>
        <w:t xml:space="preserve"> </w:t>
      </w:r>
      <w:r w:rsidRPr="000428DC">
        <w:t>compte bancaire chez</w:t>
      </w:r>
      <w:r w:rsidRPr="000428DC">
        <w:rPr>
          <w:spacing w:val="-5"/>
        </w:rPr>
        <w:t xml:space="preserve"> </w:t>
      </w:r>
      <w:r w:rsidRPr="000428DC">
        <w:t>Manuvie a</w:t>
      </w:r>
      <w:r w:rsidRPr="000428DC">
        <w:rPr>
          <w:spacing w:val="-8"/>
        </w:rPr>
        <w:t xml:space="preserve"> </w:t>
      </w:r>
      <w:r w:rsidRPr="000428DC">
        <w:t>également été</w:t>
      </w:r>
      <w:r w:rsidRPr="000428DC">
        <w:rPr>
          <w:spacing w:val="-5"/>
        </w:rPr>
        <w:t xml:space="preserve"> </w:t>
      </w:r>
      <w:r w:rsidRPr="000428DC">
        <w:t>ouvert au</w:t>
      </w:r>
      <w:r w:rsidRPr="000428DC">
        <w:rPr>
          <w:spacing w:val="-5"/>
        </w:rPr>
        <w:t xml:space="preserve"> </w:t>
      </w:r>
      <w:r w:rsidRPr="000428DC">
        <w:t>nom de</w:t>
      </w:r>
      <w:r w:rsidRPr="000428DC">
        <w:rPr>
          <w:spacing w:val="-6"/>
        </w:rPr>
        <w:t xml:space="preserve"> </w:t>
      </w:r>
      <w:r w:rsidRPr="000428DC">
        <w:t>Proswift IT Services avec les renseignements</w:t>
      </w:r>
      <w:r w:rsidRPr="000428DC">
        <w:rPr>
          <w:spacing w:val="-5"/>
        </w:rPr>
        <w:t xml:space="preserve"> </w:t>
      </w:r>
      <w:r w:rsidRPr="000428DC">
        <w:t>identificateurs exacts d’Yvon Boilard (incluant sa date de naissance et son numéro d’assurance sociale).</w:t>
      </w:r>
    </w:p>
    <w:p w14:paraId="58392D4D" w14:textId="77777777" w:rsidR="00597CE0" w:rsidRPr="000428DC" w:rsidRDefault="00597CE0" w:rsidP="000428DC">
      <w:pPr>
        <w:pStyle w:val="Citationenretrait"/>
        <w:ind w:left="142"/>
        <w:rPr>
          <w:b/>
          <w:bCs/>
        </w:rPr>
      </w:pPr>
      <w:r w:rsidRPr="000428DC">
        <w:rPr>
          <w:b/>
          <w:bCs/>
          <w:w w:val="105"/>
        </w:rPr>
        <w:t>FRAUDE</w:t>
      </w:r>
      <w:r w:rsidRPr="000428DC">
        <w:rPr>
          <w:b/>
          <w:bCs/>
          <w:spacing w:val="-2"/>
          <w:w w:val="105"/>
        </w:rPr>
        <w:t xml:space="preserve"> </w:t>
      </w:r>
      <w:r w:rsidRPr="000428DC">
        <w:rPr>
          <w:b/>
          <w:bCs/>
          <w:w w:val="105"/>
        </w:rPr>
        <w:t>ENVERS</w:t>
      </w:r>
      <w:r w:rsidRPr="000428DC">
        <w:rPr>
          <w:b/>
          <w:bCs/>
          <w:spacing w:val="-6"/>
          <w:w w:val="105"/>
        </w:rPr>
        <w:t xml:space="preserve"> </w:t>
      </w:r>
      <w:r w:rsidRPr="000428DC">
        <w:rPr>
          <w:b/>
          <w:bCs/>
          <w:spacing w:val="-2"/>
          <w:w w:val="105"/>
        </w:rPr>
        <w:t>YARDI</w:t>
      </w:r>
    </w:p>
    <w:p w14:paraId="248BD551" w14:textId="5805B048" w:rsidR="00597CE0" w:rsidRPr="000428DC" w:rsidRDefault="00597CE0" w:rsidP="00913911">
      <w:pPr>
        <w:pStyle w:val="Citationenretrait"/>
        <w:numPr>
          <w:ilvl w:val="0"/>
          <w:numId w:val="16"/>
        </w:numPr>
        <w:spacing w:before="60" w:after="60"/>
      </w:pPr>
      <w:r w:rsidRPr="000428DC">
        <w:t>Les identités de Guillaume Girard et de l’entreprise Econada Realty inc</w:t>
      </w:r>
      <w:r w:rsidR="00035BAA">
        <w:t>.</w:t>
      </w:r>
      <w:r w:rsidRPr="000428DC">
        <w:t xml:space="preserve"> ont également été utilisées par l’accusé pour signer une entente avec la compagnie Yardi Breeze.</w:t>
      </w:r>
    </w:p>
    <w:p w14:paraId="23833EF2" w14:textId="77777777" w:rsidR="00597CE0" w:rsidRPr="000428DC" w:rsidRDefault="00597CE0" w:rsidP="00913911">
      <w:pPr>
        <w:pStyle w:val="Citationenretrait"/>
        <w:numPr>
          <w:ilvl w:val="0"/>
          <w:numId w:val="26"/>
        </w:numPr>
        <w:spacing w:before="60" w:after="60"/>
      </w:pPr>
      <w:r w:rsidRPr="000428DC">
        <w:t>Yardi est une compagnie offrant notamment une plateforme permettant la gestion des paiements de loyers, par le biais de débits préautorisés.</w:t>
      </w:r>
    </w:p>
    <w:p w14:paraId="7D129E6E" w14:textId="77777777" w:rsidR="00597CE0" w:rsidRPr="000428DC" w:rsidRDefault="00597CE0" w:rsidP="00913911">
      <w:pPr>
        <w:pStyle w:val="Citationenretrait"/>
        <w:numPr>
          <w:ilvl w:val="0"/>
          <w:numId w:val="26"/>
        </w:numPr>
        <w:spacing w:before="60" w:after="60"/>
      </w:pPr>
      <w:r w:rsidRPr="000428DC">
        <w:t>Dans l’entente avec Yardi (</w:t>
      </w:r>
      <w:r w:rsidRPr="000428DC">
        <w:rPr>
          <w:i/>
          <w:iCs/>
        </w:rPr>
        <w:t>Merchant Enrollment Form</w:t>
      </w:r>
      <w:r w:rsidRPr="000428DC">
        <w:t>), l’accusé utilise l’identité de Guillaume Girard, de même que des informations obtenues d’Yvon Boilard et l’identité de Tyler Barbas (identité retrouvée également dans l’ordinateur de l’accusé).</w:t>
      </w:r>
    </w:p>
    <w:p w14:paraId="4E54DDF7" w14:textId="64F42EF9" w:rsidR="00597CE0" w:rsidRPr="000428DC" w:rsidRDefault="00597CE0" w:rsidP="00913911">
      <w:pPr>
        <w:pStyle w:val="Citationenretrait"/>
        <w:numPr>
          <w:ilvl w:val="0"/>
          <w:numId w:val="16"/>
        </w:numPr>
        <w:spacing w:before="60" w:after="60"/>
      </w:pPr>
      <w:r w:rsidRPr="000428DC">
        <w:t>Entre le 18</w:t>
      </w:r>
      <w:r w:rsidR="00873627">
        <w:t> </w:t>
      </w:r>
      <w:r w:rsidRPr="000428DC">
        <w:t>mai et le 22 mai</w:t>
      </w:r>
      <w:r w:rsidR="00873627">
        <w:t> </w:t>
      </w:r>
      <w:r w:rsidRPr="000428DC">
        <w:t>2019, soixante-quinze (75) débits préautorisés ont été soumis par de faux locataires habitant un complexe (10 500 boulevard de l’Acadie à Montréal) qui serait géré par Econada Realty inc. Ces paiements totalisent une somme de 1</w:t>
      </w:r>
      <w:r w:rsidR="00873627">
        <w:t> 668 </w:t>
      </w:r>
      <w:r w:rsidRPr="000428DC">
        <w:t>849 $.</w:t>
      </w:r>
    </w:p>
    <w:p w14:paraId="28D43E40" w14:textId="658ACC21" w:rsidR="00597CE0" w:rsidRPr="000428DC" w:rsidRDefault="00597CE0" w:rsidP="00913911">
      <w:pPr>
        <w:pStyle w:val="Citationenretrait"/>
        <w:numPr>
          <w:ilvl w:val="0"/>
          <w:numId w:val="29"/>
        </w:numPr>
        <w:spacing w:before="60" w:after="60"/>
      </w:pPr>
      <w:r w:rsidRPr="000428DC">
        <w:t>Les 75</w:t>
      </w:r>
      <w:r w:rsidR="009917FB">
        <w:t> </w:t>
      </w:r>
      <w:r w:rsidRPr="000428DC">
        <w:t>débits préautorisés ont été effectués à partir d’une adresse IP reliée à la résidence de l’accusé.</w:t>
      </w:r>
    </w:p>
    <w:p w14:paraId="7164D7D7" w14:textId="7B6CC0E9" w:rsidR="00597CE0" w:rsidRPr="000428DC" w:rsidRDefault="00597CE0" w:rsidP="00913911">
      <w:pPr>
        <w:pStyle w:val="Citationenretrait"/>
        <w:numPr>
          <w:ilvl w:val="0"/>
          <w:numId w:val="29"/>
        </w:numPr>
        <w:spacing w:before="60" w:after="60"/>
      </w:pPr>
      <w:r w:rsidRPr="000428DC">
        <w:t>Les numéros d’appartement utilisés par l’accusé pour la création des 75</w:t>
      </w:r>
      <w:r w:rsidR="009917FB">
        <w:t> </w:t>
      </w:r>
      <w:r w:rsidRPr="000428DC">
        <w:t>faux paiements n’existent pas.</w:t>
      </w:r>
    </w:p>
    <w:p w14:paraId="44B954F5" w14:textId="77777777" w:rsidR="00597CE0" w:rsidRPr="000428DC" w:rsidRDefault="00597CE0" w:rsidP="00913911">
      <w:pPr>
        <w:pStyle w:val="Citationenretrait"/>
        <w:numPr>
          <w:ilvl w:val="0"/>
          <w:numId w:val="34"/>
        </w:numPr>
        <w:spacing w:before="20" w:after="20"/>
      </w:pPr>
      <w:r w:rsidRPr="000428DC">
        <w:t>Un document comprenant ces fausses adresses a été retrouvé dans l’ordinateur de l’accusé.</w:t>
      </w:r>
    </w:p>
    <w:p w14:paraId="14FD0C9B" w14:textId="77777777" w:rsidR="00597CE0" w:rsidRPr="000428DC" w:rsidRDefault="00597CE0" w:rsidP="00913911">
      <w:pPr>
        <w:pStyle w:val="Citationenretrait"/>
        <w:numPr>
          <w:ilvl w:val="0"/>
          <w:numId w:val="29"/>
        </w:numPr>
        <w:spacing w:before="60" w:after="60"/>
      </w:pPr>
      <w:r w:rsidRPr="000428DC">
        <w:t>La compagnie de gestion BlueNose confirme être responsable de la gestion de cet immeuble et ne pas connaître Econada Realty, ni utiliser la plateforme Yardi.</w:t>
      </w:r>
    </w:p>
    <w:p w14:paraId="4AD9425E" w14:textId="77777777" w:rsidR="00597CE0" w:rsidRPr="000428DC" w:rsidRDefault="00597CE0" w:rsidP="00913911">
      <w:pPr>
        <w:pStyle w:val="Citationenretrait"/>
        <w:numPr>
          <w:ilvl w:val="0"/>
          <w:numId w:val="16"/>
        </w:numPr>
        <w:spacing w:before="60" w:after="60"/>
      </w:pPr>
      <w:r w:rsidRPr="000428DC">
        <w:t>Les transferts d’argent ont été effectués dans un compte ouvert par l’accusé au nom d’Econada Realty inc. à la banque CASCU et ont ensuite été transférés dans un compte au nom de l’accusé à la banque CASCU.</w:t>
      </w:r>
    </w:p>
    <w:p w14:paraId="0BD3E280" w14:textId="06AE4409" w:rsidR="00597CE0" w:rsidRPr="000428DC" w:rsidRDefault="00597CE0" w:rsidP="00913911">
      <w:pPr>
        <w:pStyle w:val="Citationenretrait"/>
        <w:numPr>
          <w:ilvl w:val="0"/>
          <w:numId w:val="30"/>
        </w:numPr>
        <w:spacing w:before="60" w:after="60"/>
      </w:pPr>
      <w:r w:rsidRPr="000428DC">
        <w:t>Un premier versement de 1</w:t>
      </w:r>
      <w:r w:rsidR="00873627">
        <w:t> 005 </w:t>
      </w:r>
      <w:r w:rsidRPr="000428DC">
        <w:t>944 4 a été versé par Yardi le 21</w:t>
      </w:r>
      <w:r w:rsidR="00873627">
        <w:t> </w:t>
      </w:r>
      <w:r w:rsidRPr="000428DC">
        <w:t>mai</w:t>
      </w:r>
      <w:r w:rsidR="00873627">
        <w:t> </w:t>
      </w:r>
      <w:r w:rsidRPr="000428DC">
        <w:t>2019 dans le compte CASCU de Econada Realty inc. Ce versement constitue un premier paiement suivant les 75</w:t>
      </w:r>
      <w:r w:rsidR="009917FB">
        <w:t> </w:t>
      </w:r>
      <w:r w:rsidRPr="000428DC">
        <w:t>débits préautorisés frauduleux transmis par l’accusé sur la plateforme Yardi.</w:t>
      </w:r>
    </w:p>
    <w:p w14:paraId="5AA4ED83" w14:textId="07231E5C" w:rsidR="00597CE0" w:rsidRPr="000428DC" w:rsidRDefault="00597CE0" w:rsidP="00913911">
      <w:pPr>
        <w:pStyle w:val="Citationenretrait"/>
        <w:numPr>
          <w:ilvl w:val="0"/>
          <w:numId w:val="30"/>
        </w:numPr>
        <w:spacing w:before="60" w:after="60"/>
      </w:pPr>
      <w:r w:rsidRPr="000428DC">
        <w:t>Un second versement de 662</w:t>
      </w:r>
      <w:r w:rsidR="00873627">
        <w:t> </w:t>
      </w:r>
      <w:r w:rsidRPr="000428DC">
        <w:t>905 4 a été versé par Yardi dans ce même compte le 22 mai</w:t>
      </w:r>
      <w:r w:rsidR="00873627">
        <w:t> </w:t>
      </w:r>
      <w:r w:rsidRPr="000428DC">
        <w:t>2019. Ce versement constitue un deuxième paiement suivant les 75 débits préautorisés frauduleux transmis par l’accusé sur la plateforme Yardi.</w:t>
      </w:r>
    </w:p>
    <w:p w14:paraId="0438B075" w14:textId="4DCEEDA1" w:rsidR="00597CE0" w:rsidRPr="000428DC" w:rsidRDefault="00597CE0" w:rsidP="00913911">
      <w:pPr>
        <w:pStyle w:val="Citationenretrait"/>
        <w:numPr>
          <w:ilvl w:val="0"/>
          <w:numId w:val="30"/>
        </w:numPr>
        <w:spacing w:before="60" w:after="60"/>
      </w:pPr>
      <w:r w:rsidRPr="000428DC">
        <w:t>Le 21</w:t>
      </w:r>
      <w:r w:rsidR="00873627">
        <w:t> </w:t>
      </w:r>
      <w:r w:rsidRPr="000428DC">
        <w:t>mai</w:t>
      </w:r>
      <w:r w:rsidR="00873627">
        <w:t> </w:t>
      </w:r>
      <w:r w:rsidRPr="000428DC">
        <w:t>2019, 1</w:t>
      </w:r>
      <w:r w:rsidR="00873627">
        <w:t> 000 </w:t>
      </w:r>
      <w:r w:rsidRPr="000428DC">
        <w:t>000 $ a été transféré du compte CASCU d’Econada Realty vers le compte CASCU de l’accusé.</w:t>
      </w:r>
    </w:p>
    <w:p w14:paraId="0DD62145" w14:textId="77777777" w:rsidR="00597CE0" w:rsidRPr="000428DC" w:rsidRDefault="00597CE0" w:rsidP="00913911">
      <w:pPr>
        <w:pStyle w:val="Citationenretrait"/>
        <w:numPr>
          <w:ilvl w:val="0"/>
          <w:numId w:val="16"/>
        </w:numPr>
        <w:spacing w:before="60" w:after="60"/>
      </w:pPr>
      <w:r w:rsidRPr="000428DC">
        <w:t>Yardi s’est aperçu de la fraude quelques jours plus tard et a entrepris des démarches auprès de la banque CASCU et des tribunaux ontariens pour geler les fonds obtenus frauduleusement par l’accusé. La majorité (</w:t>
      </w:r>
      <w:r w:rsidRPr="000428DC">
        <w:rPr>
          <w:i/>
          <w:iCs/>
        </w:rPr>
        <w:t>note : presque l’entièreté</w:t>
      </w:r>
      <w:r w:rsidRPr="000428DC">
        <w:t>) a pu être récupérée par la compagnie victime.</w:t>
      </w:r>
    </w:p>
    <w:p w14:paraId="6AC70059" w14:textId="245D2BF5" w:rsidR="00597CE0" w:rsidRPr="000428DC" w:rsidRDefault="00597CE0" w:rsidP="00913911">
      <w:pPr>
        <w:pStyle w:val="Citationenretrait"/>
        <w:numPr>
          <w:ilvl w:val="0"/>
          <w:numId w:val="31"/>
        </w:numPr>
        <w:spacing w:before="60" w:after="60"/>
      </w:pPr>
      <w:r w:rsidRPr="000428DC">
        <w:t>Par ailleurs, le 22</w:t>
      </w:r>
      <w:r w:rsidR="00873627">
        <w:t> </w:t>
      </w:r>
      <w:r w:rsidRPr="000428DC">
        <w:t>mai</w:t>
      </w:r>
      <w:r w:rsidR="00873627">
        <w:t> </w:t>
      </w:r>
      <w:r w:rsidRPr="000428DC">
        <w:t>2019, plusieurs appels ont été passés par l’accusé auprès de la banque CASCU, afin de comprendre pourquoi ses comptes étaient gelés et pour tenter d’avoir accès aux sommes.</w:t>
      </w:r>
    </w:p>
    <w:p w14:paraId="6F653D95" w14:textId="77777777" w:rsidR="00597CE0" w:rsidRPr="000428DC" w:rsidRDefault="00597CE0" w:rsidP="000428DC">
      <w:pPr>
        <w:pStyle w:val="Citationenretrait"/>
        <w:ind w:left="142"/>
        <w:rPr>
          <w:b/>
          <w:bCs/>
        </w:rPr>
      </w:pPr>
      <w:r w:rsidRPr="000428DC">
        <w:rPr>
          <w:b/>
          <w:bCs/>
          <w:w w:val="105"/>
        </w:rPr>
        <w:t>POSSESSION</w:t>
      </w:r>
      <w:r w:rsidRPr="000428DC">
        <w:rPr>
          <w:b/>
          <w:bCs/>
          <w:spacing w:val="3"/>
          <w:w w:val="105"/>
        </w:rPr>
        <w:t xml:space="preserve"> </w:t>
      </w:r>
      <w:r w:rsidRPr="000428DC">
        <w:rPr>
          <w:b/>
          <w:bCs/>
          <w:w w:val="105"/>
        </w:rPr>
        <w:t>DE</w:t>
      </w:r>
      <w:r w:rsidRPr="000428DC">
        <w:rPr>
          <w:b/>
          <w:bCs/>
          <w:spacing w:val="-15"/>
          <w:w w:val="105"/>
        </w:rPr>
        <w:t xml:space="preserve"> </w:t>
      </w:r>
      <w:r w:rsidRPr="000428DC">
        <w:rPr>
          <w:b/>
          <w:bCs/>
          <w:w w:val="105"/>
        </w:rPr>
        <w:t>RENSEIGNEMENTS</w:t>
      </w:r>
      <w:r w:rsidRPr="000428DC">
        <w:rPr>
          <w:b/>
          <w:bCs/>
          <w:spacing w:val="-12"/>
          <w:w w:val="105"/>
        </w:rPr>
        <w:t xml:space="preserve"> </w:t>
      </w:r>
      <w:r w:rsidRPr="000428DC">
        <w:rPr>
          <w:b/>
          <w:bCs/>
          <w:spacing w:val="-2"/>
          <w:w w:val="105"/>
        </w:rPr>
        <w:t>IDENTIFICATEURS</w:t>
      </w:r>
    </w:p>
    <w:p w14:paraId="19F862A9" w14:textId="77777777" w:rsidR="00597CE0" w:rsidRPr="000428DC" w:rsidRDefault="00597CE0" w:rsidP="00913911">
      <w:pPr>
        <w:pStyle w:val="Citationenretrait"/>
        <w:numPr>
          <w:ilvl w:val="0"/>
          <w:numId w:val="16"/>
        </w:numPr>
        <w:spacing w:before="60" w:after="60"/>
      </w:pPr>
      <w:r w:rsidRPr="000428DC">
        <w:t>La fouille des appareils informatiques</w:t>
      </w:r>
      <w:r w:rsidRPr="000428DC">
        <w:rPr>
          <w:spacing w:val="34"/>
        </w:rPr>
        <w:t xml:space="preserve"> </w:t>
      </w:r>
      <w:r w:rsidRPr="000428DC">
        <w:t>de l’accusé a permis de retracer plusieurs renseignements identificateurs en sa possession,</w:t>
      </w:r>
      <w:r w:rsidRPr="000428DC">
        <w:rPr>
          <w:spacing w:val="40"/>
        </w:rPr>
        <w:t xml:space="preserve"> </w:t>
      </w:r>
      <w:r w:rsidRPr="000428DC">
        <w:t>soit :</w:t>
      </w:r>
    </w:p>
    <w:p w14:paraId="68EDA5AA" w14:textId="77777777" w:rsidR="00597CE0" w:rsidRPr="000428DC" w:rsidRDefault="00597CE0" w:rsidP="00913911">
      <w:pPr>
        <w:pStyle w:val="Citationenretrait"/>
        <w:numPr>
          <w:ilvl w:val="0"/>
          <w:numId w:val="32"/>
        </w:numPr>
        <w:spacing w:before="60" w:after="60"/>
      </w:pPr>
      <w:r w:rsidRPr="000428DC">
        <w:t>886</w:t>
      </w:r>
      <w:r w:rsidRPr="000428DC">
        <w:rPr>
          <w:spacing w:val="-3"/>
        </w:rPr>
        <w:t xml:space="preserve"> </w:t>
      </w:r>
      <w:r w:rsidRPr="000428DC">
        <w:t>numéros</w:t>
      </w:r>
      <w:r w:rsidRPr="000428DC">
        <w:rPr>
          <w:spacing w:val="4"/>
        </w:rPr>
        <w:t xml:space="preserve"> </w:t>
      </w:r>
      <w:r w:rsidRPr="000428DC">
        <w:t>de</w:t>
      </w:r>
      <w:r w:rsidRPr="000428DC">
        <w:rPr>
          <w:spacing w:val="-8"/>
        </w:rPr>
        <w:t xml:space="preserve"> </w:t>
      </w:r>
      <w:r w:rsidRPr="000428DC">
        <w:t>comptes</w:t>
      </w:r>
      <w:r w:rsidRPr="000428DC">
        <w:rPr>
          <w:spacing w:val="1"/>
        </w:rPr>
        <w:t xml:space="preserve"> </w:t>
      </w:r>
      <w:r w:rsidRPr="000428DC">
        <w:t>bancaires</w:t>
      </w:r>
      <w:r w:rsidRPr="000428DC">
        <w:rPr>
          <w:spacing w:val="1"/>
        </w:rPr>
        <w:t xml:space="preserve"> </w:t>
      </w:r>
      <w:r w:rsidRPr="000428DC">
        <w:t>uniques</w:t>
      </w:r>
      <w:r w:rsidRPr="000428DC">
        <w:rPr>
          <w:spacing w:val="1"/>
        </w:rPr>
        <w:t xml:space="preserve"> </w:t>
      </w:r>
      <w:r w:rsidRPr="000428DC">
        <w:rPr>
          <w:spacing w:val="-2"/>
        </w:rPr>
        <w:t>(complets)</w:t>
      </w:r>
    </w:p>
    <w:p w14:paraId="7FF95467" w14:textId="77777777" w:rsidR="00597CE0" w:rsidRPr="000428DC" w:rsidRDefault="00597CE0" w:rsidP="00913911">
      <w:pPr>
        <w:pStyle w:val="Citationenretrait"/>
        <w:numPr>
          <w:ilvl w:val="0"/>
          <w:numId w:val="32"/>
        </w:numPr>
        <w:spacing w:before="60" w:after="60"/>
      </w:pPr>
      <w:r w:rsidRPr="000428DC">
        <w:t>964</w:t>
      </w:r>
      <w:r w:rsidRPr="000428DC">
        <w:rPr>
          <w:spacing w:val="-4"/>
        </w:rPr>
        <w:t xml:space="preserve"> </w:t>
      </w:r>
      <w:r w:rsidRPr="000428DC">
        <w:t>numéros de</w:t>
      </w:r>
      <w:r w:rsidRPr="000428DC">
        <w:rPr>
          <w:spacing w:val="-2"/>
        </w:rPr>
        <w:t xml:space="preserve"> </w:t>
      </w:r>
      <w:r w:rsidRPr="000428DC">
        <w:t>cartes de</w:t>
      </w:r>
      <w:r w:rsidRPr="000428DC">
        <w:rPr>
          <w:spacing w:val="-2"/>
        </w:rPr>
        <w:t xml:space="preserve"> </w:t>
      </w:r>
      <w:r w:rsidRPr="000428DC">
        <w:t>crédit uniques (après le</w:t>
      </w:r>
      <w:r w:rsidRPr="000428DC">
        <w:rPr>
          <w:spacing w:val="-5"/>
        </w:rPr>
        <w:t xml:space="preserve"> </w:t>
      </w:r>
      <w:r w:rsidRPr="000428DC">
        <w:t>retrait des doublons et des numéros incomplets)</w:t>
      </w:r>
    </w:p>
    <w:p w14:paraId="1B27F7F8" w14:textId="77777777" w:rsidR="00597CE0" w:rsidRPr="000428DC" w:rsidRDefault="00597CE0" w:rsidP="00913911">
      <w:pPr>
        <w:pStyle w:val="Citationenretrait"/>
        <w:numPr>
          <w:ilvl w:val="0"/>
          <w:numId w:val="32"/>
        </w:numPr>
        <w:spacing w:before="60" w:after="60"/>
      </w:pPr>
      <w:r w:rsidRPr="000428DC">
        <w:t>109</w:t>
      </w:r>
      <w:r w:rsidRPr="000428DC">
        <w:rPr>
          <w:spacing w:val="-12"/>
        </w:rPr>
        <w:t xml:space="preserve"> </w:t>
      </w:r>
      <w:r w:rsidRPr="000428DC">
        <w:t>numéros</w:t>
      </w:r>
      <w:r w:rsidRPr="000428DC">
        <w:rPr>
          <w:spacing w:val="4"/>
        </w:rPr>
        <w:t xml:space="preserve"> </w:t>
      </w:r>
      <w:r w:rsidRPr="000428DC">
        <w:t>d’assurance</w:t>
      </w:r>
      <w:r w:rsidRPr="000428DC">
        <w:rPr>
          <w:spacing w:val="5"/>
        </w:rPr>
        <w:t xml:space="preserve"> </w:t>
      </w:r>
      <w:r w:rsidRPr="000428DC">
        <w:t>sociale</w:t>
      </w:r>
      <w:r w:rsidRPr="000428DC">
        <w:rPr>
          <w:spacing w:val="-2"/>
        </w:rPr>
        <w:t xml:space="preserve"> répertoriés</w:t>
      </w:r>
    </w:p>
    <w:p w14:paraId="6760A501" w14:textId="77777777" w:rsidR="00597CE0" w:rsidRPr="000428DC" w:rsidRDefault="00597CE0" w:rsidP="00913911">
      <w:pPr>
        <w:pStyle w:val="Citationenretrait"/>
        <w:numPr>
          <w:ilvl w:val="0"/>
          <w:numId w:val="16"/>
        </w:numPr>
        <w:spacing w:before="60" w:after="60"/>
      </w:pPr>
      <w:r w:rsidRPr="000428DC">
        <w:t>Plusieurs fichiers contenant des permis de</w:t>
      </w:r>
      <w:r w:rsidRPr="000428DC">
        <w:rPr>
          <w:spacing w:val="-1"/>
        </w:rPr>
        <w:t xml:space="preserve"> </w:t>
      </w:r>
      <w:r w:rsidRPr="000428DC">
        <w:t>conduire fabriqués ont</w:t>
      </w:r>
      <w:r w:rsidRPr="000428DC">
        <w:rPr>
          <w:spacing w:val="-3"/>
        </w:rPr>
        <w:t xml:space="preserve"> </w:t>
      </w:r>
      <w:r w:rsidRPr="000428DC">
        <w:t>également été retrouvés. Ces permis sont des permis de conduire du Québec et de l’Ontario.</w:t>
      </w:r>
    </w:p>
    <w:p w14:paraId="01A7153F" w14:textId="77777777" w:rsidR="00597CE0" w:rsidRPr="000428DC" w:rsidRDefault="00597CE0" w:rsidP="00913911">
      <w:pPr>
        <w:pStyle w:val="Citationenretrait"/>
        <w:numPr>
          <w:ilvl w:val="0"/>
          <w:numId w:val="33"/>
        </w:numPr>
        <w:spacing w:before="60" w:after="60"/>
      </w:pPr>
      <w:r w:rsidRPr="000428DC">
        <w:t>L’analyse permet de constater la présence de différentes couches de documents apposés et requis pour la fabrication des fausses pièces, de même que le résultat final;</w:t>
      </w:r>
    </w:p>
    <w:p w14:paraId="01E6CB5C" w14:textId="77777777" w:rsidR="00597CE0" w:rsidRPr="000428DC" w:rsidRDefault="00597CE0" w:rsidP="00913911">
      <w:pPr>
        <w:pStyle w:val="Citationenretrait"/>
        <w:numPr>
          <w:ilvl w:val="0"/>
          <w:numId w:val="33"/>
        </w:numPr>
        <w:spacing w:before="60" w:after="60"/>
      </w:pPr>
      <w:r w:rsidRPr="000428DC">
        <w:t>Possession</w:t>
      </w:r>
      <w:r w:rsidRPr="000428DC">
        <w:rPr>
          <w:spacing w:val="6"/>
        </w:rPr>
        <w:t xml:space="preserve"> </w:t>
      </w:r>
      <w:r w:rsidRPr="000428DC">
        <w:t>des</w:t>
      </w:r>
      <w:r w:rsidRPr="000428DC">
        <w:rPr>
          <w:spacing w:val="-8"/>
        </w:rPr>
        <w:t xml:space="preserve"> </w:t>
      </w:r>
      <w:r w:rsidRPr="000428DC">
        <w:t>photos</w:t>
      </w:r>
      <w:r w:rsidRPr="000428DC">
        <w:rPr>
          <w:spacing w:val="-6"/>
        </w:rPr>
        <w:t xml:space="preserve"> </w:t>
      </w:r>
      <w:r w:rsidRPr="000428DC">
        <w:t>format</w:t>
      </w:r>
      <w:r w:rsidRPr="000428DC">
        <w:rPr>
          <w:spacing w:val="-2"/>
        </w:rPr>
        <w:t xml:space="preserve"> passeport</w:t>
      </w:r>
    </w:p>
    <w:p w14:paraId="0E14481E" w14:textId="77777777" w:rsidR="00597CE0" w:rsidRPr="000428DC" w:rsidRDefault="00597CE0" w:rsidP="00913911">
      <w:pPr>
        <w:pStyle w:val="Citationenretrait"/>
        <w:numPr>
          <w:ilvl w:val="0"/>
          <w:numId w:val="33"/>
        </w:numPr>
        <w:spacing w:before="60" w:after="60"/>
      </w:pPr>
      <w:r w:rsidRPr="000428DC">
        <w:t>Possession</w:t>
      </w:r>
      <w:r w:rsidRPr="000428DC">
        <w:rPr>
          <w:spacing w:val="6"/>
        </w:rPr>
        <w:t xml:space="preserve"> </w:t>
      </w:r>
      <w:r w:rsidRPr="000428DC">
        <w:t>des</w:t>
      </w:r>
      <w:r w:rsidRPr="000428DC">
        <w:rPr>
          <w:spacing w:val="-9"/>
        </w:rPr>
        <w:t xml:space="preserve"> </w:t>
      </w:r>
      <w:r w:rsidRPr="000428DC">
        <w:rPr>
          <w:spacing w:val="-2"/>
        </w:rPr>
        <w:t>signatures</w:t>
      </w:r>
    </w:p>
    <w:p w14:paraId="3B1F4EA5" w14:textId="77777777" w:rsidR="00597CE0" w:rsidRPr="000428DC" w:rsidRDefault="00597CE0" w:rsidP="00913911">
      <w:pPr>
        <w:pStyle w:val="Citationenretrait"/>
        <w:numPr>
          <w:ilvl w:val="0"/>
          <w:numId w:val="33"/>
        </w:numPr>
        <w:spacing w:before="60" w:after="60"/>
      </w:pPr>
      <w:r w:rsidRPr="000428DC">
        <w:t>Possession</w:t>
      </w:r>
      <w:r w:rsidRPr="000428DC">
        <w:rPr>
          <w:spacing w:val="16"/>
        </w:rPr>
        <w:t xml:space="preserve"> </w:t>
      </w:r>
      <w:r w:rsidRPr="000428DC">
        <w:t>des</w:t>
      </w:r>
      <w:r w:rsidRPr="000428DC">
        <w:rPr>
          <w:spacing w:val="-7"/>
        </w:rPr>
        <w:t xml:space="preserve"> </w:t>
      </w:r>
      <w:r w:rsidRPr="000428DC">
        <w:t>renseignements</w:t>
      </w:r>
      <w:r w:rsidRPr="000428DC">
        <w:rPr>
          <w:spacing w:val="-16"/>
        </w:rPr>
        <w:t xml:space="preserve"> </w:t>
      </w:r>
      <w:r w:rsidRPr="000428DC">
        <w:rPr>
          <w:spacing w:val="-2"/>
        </w:rPr>
        <w:t>identificateurs</w:t>
      </w:r>
    </w:p>
    <w:p w14:paraId="3B18F3C9" w14:textId="77777777" w:rsidR="00597CE0" w:rsidRPr="000428DC" w:rsidRDefault="00597CE0" w:rsidP="00913911">
      <w:pPr>
        <w:pStyle w:val="Citationenretrait"/>
        <w:numPr>
          <w:ilvl w:val="0"/>
          <w:numId w:val="33"/>
        </w:numPr>
        <w:spacing w:before="60" w:after="60"/>
      </w:pPr>
      <w:r w:rsidRPr="000428DC">
        <w:t>Possession</w:t>
      </w:r>
      <w:r w:rsidRPr="000428DC">
        <w:rPr>
          <w:spacing w:val="9"/>
        </w:rPr>
        <w:t xml:space="preserve"> </w:t>
      </w:r>
      <w:r w:rsidRPr="000428DC">
        <w:t>de</w:t>
      </w:r>
      <w:r w:rsidRPr="000428DC">
        <w:rPr>
          <w:spacing w:val="-11"/>
        </w:rPr>
        <w:t xml:space="preserve"> </w:t>
      </w:r>
      <w:r w:rsidRPr="000428DC">
        <w:t>faux</w:t>
      </w:r>
      <w:r w:rsidRPr="000428DC">
        <w:rPr>
          <w:spacing w:val="-2"/>
        </w:rPr>
        <w:t xml:space="preserve"> </w:t>
      </w:r>
      <w:r w:rsidRPr="000428DC">
        <w:t>permis</w:t>
      </w:r>
      <w:r w:rsidRPr="000428DC">
        <w:rPr>
          <w:spacing w:val="1"/>
        </w:rPr>
        <w:t xml:space="preserve"> </w:t>
      </w:r>
      <w:r w:rsidRPr="000428DC">
        <w:t>de</w:t>
      </w:r>
      <w:r w:rsidRPr="000428DC">
        <w:rPr>
          <w:spacing w:val="-8"/>
        </w:rPr>
        <w:t xml:space="preserve"> </w:t>
      </w:r>
      <w:r w:rsidRPr="000428DC">
        <w:rPr>
          <w:spacing w:val="-2"/>
        </w:rPr>
        <w:t>conduire</w:t>
      </w:r>
    </w:p>
    <w:p w14:paraId="474D2E1A" w14:textId="77777777" w:rsidR="00597CE0" w:rsidRPr="000428DC" w:rsidRDefault="00597CE0" w:rsidP="00913911">
      <w:pPr>
        <w:pStyle w:val="Citationenretrait"/>
        <w:numPr>
          <w:ilvl w:val="0"/>
          <w:numId w:val="33"/>
        </w:numPr>
        <w:spacing w:before="60" w:after="60"/>
      </w:pPr>
      <w:r w:rsidRPr="000428DC">
        <w:t>Possession</w:t>
      </w:r>
      <w:r w:rsidRPr="000428DC">
        <w:rPr>
          <w:spacing w:val="10"/>
        </w:rPr>
        <w:t xml:space="preserve"> </w:t>
      </w:r>
      <w:r w:rsidRPr="000428DC">
        <w:t>de</w:t>
      </w:r>
      <w:r w:rsidRPr="000428DC">
        <w:rPr>
          <w:spacing w:val="-9"/>
        </w:rPr>
        <w:t xml:space="preserve"> </w:t>
      </w:r>
      <w:r w:rsidRPr="000428DC">
        <w:t>documents</w:t>
      </w:r>
      <w:r w:rsidRPr="000428DC">
        <w:rPr>
          <w:spacing w:val="3"/>
        </w:rPr>
        <w:t xml:space="preserve"> </w:t>
      </w:r>
      <w:r w:rsidRPr="000428DC">
        <w:t>pour</w:t>
      </w:r>
      <w:r w:rsidRPr="000428DC">
        <w:rPr>
          <w:spacing w:val="-1"/>
        </w:rPr>
        <w:t xml:space="preserve"> </w:t>
      </w:r>
      <w:r w:rsidRPr="000428DC">
        <w:t>créer</w:t>
      </w:r>
      <w:r w:rsidRPr="000428DC">
        <w:rPr>
          <w:spacing w:val="-3"/>
        </w:rPr>
        <w:t xml:space="preserve"> </w:t>
      </w:r>
      <w:r w:rsidRPr="000428DC">
        <w:t>de</w:t>
      </w:r>
      <w:r w:rsidRPr="000428DC">
        <w:rPr>
          <w:spacing w:val="-10"/>
        </w:rPr>
        <w:t xml:space="preserve"> </w:t>
      </w:r>
      <w:r w:rsidRPr="000428DC">
        <w:t>faux</w:t>
      </w:r>
      <w:r w:rsidRPr="000428DC">
        <w:rPr>
          <w:spacing w:val="-1"/>
        </w:rPr>
        <w:t xml:space="preserve"> </w:t>
      </w:r>
      <w:r w:rsidRPr="000428DC">
        <w:t>relevés</w:t>
      </w:r>
      <w:r w:rsidRPr="000428DC">
        <w:rPr>
          <w:spacing w:val="2"/>
        </w:rPr>
        <w:t xml:space="preserve"> </w:t>
      </w:r>
      <w:r w:rsidRPr="000428DC">
        <w:rPr>
          <w:spacing w:val="-5"/>
        </w:rPr>
        <w:t>RBC</w:t>
      </w:r>
    </w:p>
    <w:p w14:paraId="76EE6B3E" w14:textId="77777777" w:rsidR="00597CE0" w:rsidRPr="000428DC" w:rsidRDefault="00597CE0" w:rsidP="00913911">
      <w:pPr>
        <w:pStyle w:val="Citationenretrait"/>
        <w:numPr>
          <w:ilvl w:val="0"/>
          <w:numId w:val="33"/>
        </w:numPr>
        <w:spacing w:before="60" w:after="60"/>
      </w:pPr>
      <w:r w:rsidRPr="000428DC">
        <w:t>Fabrication</w:t>
      </w:r>
      <w:r w:rsidRPr="000428DC">
        <w:rPr>
          <w:spacing w:val="8"/>
        </w:rPr>
        <w:t xml:space="preserve"> </w:t>
      </w:r>
      <w:r w:rsidRPr="000428DC">
        <w:t>de</w:t>
      </w:r>
      <w:r w:rsidRPr="000428DC">
        <w:rPr>
          <w:spacing w:val="-13"/>
        </w:rPr>
        <w:t xml:space="preserve"> </w:t>
      </w:r>
      <w:r w:rsidRPr="000428DC">
        <w:t>certificats</w:t>
      </w:r>
      <w:r w:rsidRPr="000428DC">
        <w:rPr>
          <w:spacing w:val="3"/>
        </w:rPr>
        <w:t xml:space="preserve"> </w:t>
      </w:r>
      <w:r w:rsidRPr="000428DC">
        <w:t>de</w:t>
      </w:r>
      <w:r w:rsidRPr="000428DC">
        <w:rPr>
          <w:spacing w:val="-9"/>
        </w:rPr>
        <w:t xml:space="preserve"> </w:t>
      </w:r>
      <w:r w:rsidRPr="000428DC">
        <w:rPr>
          <w:spacing w:val="-2"/>
        </w:rPr>
        <w:t>naissance</w:t>
      </w:r>
    </w:p>
    <w:p w14:paraId="33951486" w14:textId="77777777" w:rsidR="00597CE0" w:rsidRPr="000428DC" w:rsidRDefault="00597CE0" w:rsidP="00913911">
      <w:pPr>
        <w:pStyle w:val="Citationenretrait"/>
        <w:numPr>
          <w:ilvl w:val="0"/>
          <w:numId w:val="33"/>
        </w:numPr>
        <w:spacing w:before="60" w:after="60"/>
      </w:pPr>
      <w:r w:rsidRPr="000428DC">
        <w:t>Possession de</w:t>
      </w:r>
      <w:r w:rsidRPr="000428DC">
        <w:rPr>
          <w:spacing w:val="-13"/>
        </w:rPr>
        <w:t xml:space="preserve"> </w:t>
      </w:r>
      <w:r w:rsidRPr="000428DC">
        <w:t>documents</w:t>
      </w:r>
      <w:r w:rsidRPr="000428DC">
        <w:rPr>
          <w:spacing w:val="-3"/>
        </w:rPr>
        <w:t xml:space="preserve"> </w:t>
      </w:r>
      <w:r w:rsidRPr="000428DC">
        <w:t>Hydro-Québec</w:t>
      </w:r>
      <w:r w:rsidRPr="000428DC">
        <w:rPr>
          <w:spacing w:val="9"/>
        </w:rPr>
        <w:t xml:space="preserve"> </w:t>
      </w:r>
      <w:r w:rsidRPr="000428DC">
        <w:t>et</w:t>
      </w:r>
      <w:r w:rsidRPr="000428DC">
        <w:rPr>
          <w:spacing w:val="-16"/>
        </w:rPr>
        <w:t xml:space="preserve"> </w:t>
      </w:r>
      <w:r w:rsidRPr="000428DC">
        <w:t>Hydro-</w:t>
      </w:r>
      <w:r w:rsidRPr="000428DC">
        <w:rPr>
          <w:spacing w:val="-5"/>
        </w:rPr>
        <w:t>One</w:t>
      </w:r>
    </w:p>
    <w:p w14:paraId="79411AD7" w14:textId="77777777" w:rsidR="00597CE0" w:rsidRPr="000428DC" w:rsidRDefault="00597CE0" w:rsidP="00913911">
      <w:pPr>
        <w:pStyle w:val="Citationenretrait"/>
        <w:numPr>
          <w:ilvl w:val="0"/>
          <w:numId w:val="33"/>
        </w:numPr>
        <w:spacing w:before="60" w:after="60"/>
      </w:pPr>
      <w:r w:rsidRPr="000428DC">
        <w:t>Certificats</w:t>
      </w:r>
      <w:r w:rsidRPr="000428DC">
        <w:rPr>
          <w:spacing w:val="4"/>
        </w:rPr>
        <w:t xml:space="preserve"> </w:t>
      </w:r>
      <w:r w:rsidRPr="000428DC">
        <w:t>de</w:t>
      </w:r>
      <w:r w:rsidRPr="000428DC">
        <w:rPr>
          <w:spacing w:val="-12"/>
        </w:rPr>
        <w:t xml:space="preserve"> </w:t>
      </w:r>
      <w:r w:rsidRPr="000428DC">
        <w:t>constitution</w:t>
      </w:r>
      <w:r w:rsidRPr="000428DC">
        <w:rPr>
          <w:spacing w:val="-2"/>
        </w:rPr>
        <w:t xml:space="preserve"> (Ontario)</w:t>
      </w:r>
    </w:p>
    <w:p w14:paraId="51AF92DB" w14:textId="77777777" w:rsidR="00597CE0" w:rsidRPr="000428DC" w:rsidRDefault="00597CE0" w:rsidP="00913911">
      <w:pPr>
        <w:pStyle w:val="Citationenretrait"/>
        <w:numPr>
          <w:ilvl w:val="0"/>
          <w:numId w:val="33"/>
        </w:numPr>
        <w:spacing w:before="60" w:after="60"/>
      </w:pPr>
      <w:r w:rsidRPr="000428DC">
        <w:t>Fabrication</w:t>
      </w:r>
      <w:r w:rsidRPr="000428DC">
        <w:rPr>
          <w:spacing w:val="-10"/>
        </w:rPr>
        <w:t xml:space="preserve"> </w:t>
      </w:r>
      <w:r w:rsidRPr="000428DC">
        <w:t>d’un</w:t>
      </w:r>
      <w:r w:rsidRPr="000428DC">
        <w:rPr>
          <w:spacing w:val="-15"/>
        </w:rPr>
        <w:t xml:space="preserve"> </w:t>
      </w:r>
      <w:r w:rsidRPr="000428DC">
        <w:t>permis</w:t>
      </w:r>
      <w:r w:rsidRPr="000428DC">
        <w:rPr>
          <w:spacing w:val="-11"/>
        </w:rPr>
        <w:t xml:space="preserve"> </w:t>
      </w:r>
      <w:r w:rsidRPr="000428DC">
        <w:t>de</w:t>
      </w:r>
      <w:r w:rsidRPr="000428DC">
        <w:rPr>
          <w:spacing w:val="-15"/>
        </w:rPr>
        <w:t xml:space="preserve"> </w:t>
      </w:r>
      <w:r w:rsidRPr="000428DC">
        <w:t>conduire</w:t>
      </w:r>
      <w:r w:rsidRPr="000428DC">
        <w:rPr>
          <w:spacing w:val="-5"/>
        </w:rPr>
        <w:t xml:space="preserve"> </w:t>
      </w:r>
      <w:r w:rsidRPr="000428DC">
        <w:t>au</w:t>
      </w:r>
      <w:r w:rsidRPr="000428DC">
        <w:rPr>
          <w:spacing w:val="-16"/>
        </w:rPr>
        <w:t xml:space="preserve"> </w:t>
      </w:r>
      <w:r w:rsidRPr="000428DC">
        <w:t>nom</w:t>
      </w:r>
      <w:r w:rsidRPr="000428DC">
        <w:rPr>
          <w:spacing w:val="-9"/>
        </w:rPr>
        <w:t xml:space="preserve"> </w:t>
      </w:r>
      <w:r w:rsidRPr="000428DC">
        <w:t>de</w:t>
      </w:r>
      <w:r w:rsidRPr="000428DC">
        <w:rPr>
          <w:spacing w:val="-16"/>
        </w:rPr>
        <w:t xml:space="preserve"> </w:t>
      </w:r>
      <w:r w:rsidRPr="000428DC">
        <w:t>Guillaume</w:t>
      </w:r>
      <w:r w:rsidRPr="000428DC">
        <w:rPr>
          <w:spacing w:val="-2"/>
        </w:rPr>
        <w:t xml:space="preserve"> </w:t>
      </w:r>
      <w:r w:rsidRPr="000428DC">
        <w:t>Girard</w:t>
      </w:r>
      <w:r w:rsidRPr="000428DC">
        <w:rPr>
          <w:spacing w:val="-10"/>
        </w:rPr>
        <w:t xml:space="preserve"> </w:t>
      </w:r>
      <w:r w:rsidRPr="000428DC">
        <w:t>le</w:t>
      </w:r>
      <w:r w:rsidRPr="000428DC">
        <w:rPr>
          <w:spacing w:val="-16"/>
        </w:rPr>
        <w:t xml:space="preserve"> </w:t>
      </w:r>
      <w:r w:rsidRPr="000428DC">
        <w:t>15</w:t>
      </w:r>
      <w:r w:rsidRPr="000428DC">
        <w:rPr>
          <w:spacing w:val="-13"/>
        </w:rPr>
        <w:t> </w:t>
      </w:r>
      <w:r w:rsidRPr="000428DC">
        <w:t>avril </w:t>
      </w:r>
      <w:r w:rsidRPr="000428DC">
        <w:rPr>
          <w:spacing w:val="-4"/>
        </w:rPr>
        <w:t>2019</w:t>
      </w:r>
    </w:p>
    <w:p w14:paraId="57A1B300" w14:textId="77777777" w:rsidR="00597CE0" w:rsidRDefault="00597CE0" w:rsidP="00913911">
      <w:pPr>
        <w:pStyle w:val="Citationenretrait"/>
        <w:numPr>
          <w:ilvl w:val="0"/>
          <w:numId w:val="16"/>
        </w:numPr>
        <w:spacing w:before="60" w:after="60"/>
      </w:pPr>
      <w:r w:rsidRPr="000428DC">
        <w:t>Les appareils informatiques contiennent également plusieurs fichiers contenant des</w:t>
      </w:r>
      <w:r w:rsidRPr="000428DC">
        <w:rPr>
          <w:spacing w:val="-11"/>
        </w:rPr>
        <w:t xml:space="preserve"> </w:t>
      </w:r>
      <w:r w:rsidRPr="000428DC">
        <w:t>listes</w:t>
      </w:r>
      <w:r w:rsidRPr="000428DC">
        <w:rPr>
          <w:spacing w:val="-5"/>
        </w:rPr>
        <w:t xml:space="preserve"> </w:t>
      </w:r>
      <w:r w:rsidRPr="000428DC">
        <w:t>d’adresses courriel (plus</w:t>
      </w:r>
      <w:r w:rsidRPr="000428DC">
        <w:rPr>
          <w:spacing w:val="-5"/>
        </w:rPr>
        <w:t xml:space="preserve"> </w:t>
      </w:r>
      <w:r w:rsidRPr="000428DC">
        <w:t>de</w:t>
      </w:r>
      <w:r w:rsidRPr="000428DC">
        <w:rPr>
          <w:spacing w:val="-11"/>
        </w:rPr>
        <w:t xml:space="preserve"> </w:t>
      </w:r>
      <w:r w:rsidRPr="000428DC">
        <w:t>2</w:t>
      </w:r>
      <w:r w:rsidRPr="000428DC">
        <w:rPr>
          <w:spacing w:val="-16"/>
        </w:rPr>
        <w:t> </w:t>
      </w:r>
      <w:r w:rsidRPr="000428DC">
        <w:t>millions</w:t>
      </w:r>
      <w:r w:rsidRPr="000428DC">
        <w:rPr>
          <w:spacing w:val="-4"/>
        </w:rPr>
        <w:t xml:space="preserve"> </w:t>
      </w:r>
      <w:r w:rsidRPr="000428DC">
        <w:t>d’adresses courriel) et</w:t>
      </w:r>
      <w:r w:rsidRPr="000428DC">
        <w:rPr>
          <w:spacing w:val="-10"/>
        </w:rPr>
        <w:t xml:space="preserve"> </w:t>
      </w:r>
      <w:r w:rsidRPr="000428DC">
        <w:t>des</w:t>
      </w:r>
      <w:r w:rsidRPr="000428DC">
        <w:rPr>
          <w:spacing w:val="-11"/>
        </w:rPr>
        <w:t xml:space="preserve"> </w:t>
      </w:r>
      <w:r w:rsidRPr="000428DC">
        <w:t>listes de numéros de</w:t>
      </w:r>
      <w:r w:rsidRPr="000428DC">
        <w:rPr>
          <w:spacing w:val="-3"/>
        </w:rPr>
        <w:t xml:space="preserve"> </w:t>
      </w:r>
      <w:r w:rsidRPr="000428DC">
        <w:t>téléphone (1,6 million de numéros de téléphone).</w:t>
      </w:r>
    </w:p>
    <w:p w14:paraId="670F6B3E" w14:textId="715CDFDD" w:rsidR="00597CE0" w:rsidRDefault="00597CE0" w:rsidP="00913911">
      <w:pPr>
        <w:pStyle w:val="Citationenretrait"/>
        <w:numPr>
          <w:ilvl w:val="0"/>
          <w:numId w:val="16"/>
        </w:numPr>
        <w:spacing w:before="60" w:after="60"/>
      </w:pPr>
      <w:r w:rsidRPr="000428DC">
        <w:t>Un fichier créé le</w:t>
      </w:r>
      <w:r w:rsidRPr="002440A1">
        <w:rPr>
          <w:spacing w:val="-5"/>
        </w:rPr>
        <w:t xml:space="preserve"> </w:t>
      </w:r>
      <w:r w:rsidRPr="000428DC">
        <w:t>11</w:t>
      </w:r>
      <w:r w:rsidRPr="002440A1">
        <w:rPr>
          <w:spacing w:val="-8"/>
        </w:rPr>
        <w:t> </w:t>
      </w:r>
      <w:r w:rsidRPr="000428DC">
        <w:t>novembre 2016, qui</w:t>
      </w:r>
      <w:r w:rsidRPr="002440A1">
        <w:rPr>
          <w:spacing w:val="-3"/>
        </w:rPr>
        <w:t xml:space="preserve"> </w:t>
      </w:r>
      <w:r w:rsidRPr="000428DC">
        <w:t>contient 57</w:t>
      </w:r>
      <w:r w:rsidRPr="002440A1">
        <w:rPr>
          <w:spacing w:val="-4"/>
        </w:rPr>
        <w:t> </w:t>
      </w:r>
      <w:r w:rsidRPr="000428DC">
        <w:t>numéros de</w:t>
      </w:r>
      <w:r w:rsidRPr="002440A1">
        <w:rPr>
          <w:spacing w:val="-2"/>
        </w:rPr>
        <w:t xml:space="preserve"> </w:t>
      </w:r>
      <w:r w:rsidRPr="000428DC">
        <w:t>cartes de</w:t>
      </w:r>
      <w:r w:rsidRPr="002440A1">
        <w:rPr>
          <w:spacing w:val="-2"/>
        </w:rPr>
        <w:t xml:space="preserve"> </w:t>
      </w:r>
      <w:r w:rsidRPr="000428DC">
        <w:t>crédit et les données sur les propriétaires, a également été retrouvé dans les appareils informatiques de l’accusé.</w:t>
      </w:r>
    </w:p>
    <w:p w14:paraId="61FBC5E4" w14:textId="77777777" w:rsidR="00597CE0" w:rsidRDefault="00597CE0" w:rsidP="00597CE0">
      <w:pPr>
        <w:pStyle w:val="En-tte"/>
      </w:pPr>
    </w:p>
    <w:p w14:paraId="14E846C4" w14:textId="77777777" w:rsidR="00597CE0" w:rsidRDefault="00597CE0" w:rsidP="00597CE0">
      <w:pPr>
        <w:pStyle w:val="En-tte"/>
      </w:pPr>
    </w:p>
    <w:p w14:paraId="57E0881D" w14:textId="77777777" w:rsidR="00597CE0" w:rsidRDefault="00597CE0" w:rsidP="00597CE0">
      <w:pPr>
        <w:pStyle w:val="En-tte"/>
      </w:pPr>
    </w:p>
    <w:p w14:paraId="3D58D9EE" w14:textId="77777777" w:rsidR="00597CE0" w:rsidRDefault="00597CE0" w:rsidP="00597CE0">
      <w:pPr>
        <w:pStyle w:val="En-tte"/>
      </w:pPr>
    </w:p>
    <w:p w14:paraId="58DD556E" w14:textId="77777777" w:rsidR="00597CE0" w:rsidRDefault="00597CE0" w:rsidP="00597CE0">
      <w:pPr>
        <w:pStyle w:val="En-tte"/>
      </w:pPr>
    </w:p>
    <w:p w14:paraId="67C38A99" w14:textId="77777777" w:rsidR="00597CE0" w:rsidRDefault="00597CE0" w:rsidP="00597CE0">
      <w:pPr>
        <w:pStyle w:val="En-tte"/>
      </w:pPr>
    </w:p>
    <w:p w14:paraId="17FA81C1" w14:textId="0BC0AF56" w:rsidR="00597CE0" w:rsidRDefault="00597CE0">
      <w:r>
        <w:br w:type="page"/>
      </w:r>
    </w:p>
    <w:p w14:paraId="779FF51B" w14:textId="5401958D" w:rsidR="002B1B04" w:rsidRPr="00352F91" w:rsidRDefault="002B1B04" w:rsidP="000B5347">
      <w:pPr>
        <w:pStyle w:val="Titre1"/>
        <w:numPr>
          <w:ilvl w:val="0"/>
          <w:numId w:val="0"/>
        </w:numPr>
        <w:jc w:val="center"/>
        <w:rPr>
          <w:b w:val="0"/>
          <w:bCs/>
        </w:rPr>
      </w:pPr>
      <w:bookmarkStart w:id="24" w:name="_Toc241828619"/>
      <w:r w:rsidRPr="008C3BE7">
        <w:t xml:space="preserve">ANNEXE </w:t>
      </w:r>
      <w:r w:rsidR="001072F3">
        <w:t>B</w:t>
      </w:r>
      <w:r w:rsidR="000B5347">
        <w:br/>
      </w:r>
      <w:r w:rsidRPr="00352F91">
        <w:rPr>
          <w:bCs/>
        </w:rPr>
        <w:t xml:space="preserve">DÉCISIONS EN MATIÈRE DE </w:t>
      </w:r>
      <w:r w:rsidR="0031305E">
        <w:rPr>
          <w:bCs/>
        </w:rPr>
        <w:t>FRAUDE</w:t>
      </w:r>
      <w:bookmarkEnd w:id="24"/>
      <w:r w:rsidR="0031305E">
        <w:rPr>
          <w:bCs/>
        </w:rPr>
        <w:t xml:space="preserve"> </w:t>
      </w:r>
    </w:p>
    <w:p w14:paraId="4E8B0B36" w14:textId="77777777" w:rsidR="002B1B04" w:rsidRDefault="002B1B04" w:rsidP="002B1B04"/>
    <w:tbl>
      <w:tblPr>
        <w:tblStyle w:val="Grilledutableau"/>
        <w:tblW w:w="9923" w:type="dxa"/>
        <w:tblInd w:w="-289" w:type="dxa"/>
        <w:tblLayout w:type="fixed"/>
        <w:tblLook w:val="04A0" w:firstRow="1" w:lastRow="0" w:firstColumn="1" w:lastColumn="0" w:noHBand="0" w:noVBand="1"/>
      </w:tblPr>
      <w:tblGrid>
        <w:gridCol w:w="1702"/>
        <w:gridCol w:w="1701"/>
        <w:gridCol w:w="1559"/>
        <w:gridCol w:w="1630"/>
        <w:gridCol w:w="1630"/>
        <w:gridCol w:w="1701"/>
      </w:tblGrid>
      <w:tr w:rsidR="00FD29D9" w:rsidRPr="000659A7" w14:paraId="2278C408" w14:textId="77777777" w:rsidTr="009A646F">
        <w:trPr>
          <w:tblHeader/>
        </w:trPr>
        <w:tc>
          <w:tcPr>
            <w:tcW w:w="1702" w:type="dxa"/>
            <w:shd w:val="clear" w:color="auto" w:fill="D9D9D9" w:themeFill="background1" w:themeFillShade="D9"/>
            <w:vAlign w:val="center"/>
          </w:tcPr>
          <w:p w14:paraId="473A00F1" w14:textId="77777777" w:rsidR="002B1B04" w:rsidRPr="000659A7" w:rsidRDefault="002B1B04" w:rsidP="00886A5E">
            <w:pPr>
              <w:jc w:val="center"/>
              <w:rPr>
                <w:b/>
                <w:sz w:val="18"/>
                <w:szCs w:val="18"/>
              </w:rPr>
            </w:pPr>
            <w:r w:rsidRPr="000659A7">
              <w:rPr>
                <w:b/>
                <w:sz w:val="18"/>
                <w:szCs w:val="18"/>
              </w:rPr>
              <w:t>RÉFÉRENCE</w:t>
            </w:r>
          </w:p>
        </w:tc>
        <w:tc>
          <w:tcPr>
            <w:tcW w:w="1701" w:type="dxa"/>
            <w:shd w:val="clear" w:color="auto" w:fill="D9D9D9" w:themeFill="background1" w:themeFillShade="D9"/>
            <w:vAlign w:val="center"/>
          </w:tcPr>
          <w:p w14:paraId="1742EDBA" w14:textId="77777777" w:rsidR="002B1B04" w:rsidRPr="000659A7" w:rsidRDefault="002B1B04" w:rsidP="00886A5E">
            <w:pPr>
              <w:jc w:val="center"/>
              <w:rPr>
                <w:b/>
                <w:sz w:val="18"/>
                <w:szCs w:val="18"/>
              </w:rPr>
            </w:pPr>
            <w:r w:rsidRPr="000659A7">
              <w:rPr>
                <w:b/>
                <w:sz w:val="18"/>
                <w:szCs w:val="18"/>
              </w:rPr>
              <w:t>FAITS</w:t>
            </w:r>
          </w:p>
        </w:tc>
        <w:tc>
          <w:tcPr>
            <w:tcW w:w="1559" w:type="dxa"/>
            <w:shd w:val="clear" w:color="auto" w:fill="D9D9D9" w:themeFill="background1" w:themeFillShade="D9"/>
            <w:vAlign w:val="center"/>
          </w:tcPr>
          <w:p w14:paraId="7DA6B9AE" w14:textId="77777777" w:rsidR="002B1B04" w:rsidRPr="000659A7" w:rsidRDefault="002B1B04" w:rsidP="00886A5E">
            <w:pPr>
              <w:jc w:val="center"/>
              <w:rPr>
                <w:b/>
                <w:sz w:val="18"/>
                <w:szCs w:val="18"/>
              </w:rPr>
            </w:pPr>
            <w:r w:rsidRPr="000659A7">
              <w:rPr>
                <w:b/>
                <w:sz w:val="18"/>
                <w:szCs w:val="18"/>
              </w:rPr>
              <w:t>DURÉE ET MONTANT</w:t>
            </w:r>
            <w:r>
              <w:rPr>
                <w:b/>
                <w:sz w:val="18"/>
                <w:szCs w:val="18"/>
              </w:rPr>
              <w:t xml:space="preserve"> </w:t>
            </w:r>
            <w:r w:rsidRPr="000659A7">
              <w:rPr>
                <w:b/>
                <w:sz w:val="18"/>
                <w:szCs w:val="18"/>
              </w:rPr>
              <w:t>DE LA FRAUDE</w:t>
            </w:r>
          </w:p>
        </w:tc>
        <w:tc>
          <w:tcPr>
            <w:tcW w:w="1630" w:type="dxa"/>
            <w:shd w:val="clear" w:color="auto" w:fill="D9D9D9" w:themeFill="background1" w:themeFillShade="D9"/>
            <w:vAlign w:val="center"/>
          </w:tcPr>
          <w:p w14:paraId="002E4280" w14:textId="77777777" w:rsidR="002B1B04" w:rsidRPr="000659A7" w:rsidRDefault="002B1B04" w:rsidP="00886A5E">
            <w:pPr>
              <w:jc w:val="center"/>
              <w:rPr>
                <w:b/>
                <w:sz w:val="18"/>
                <w:szCs w:val="18"/>
              </w:rPr>
            </w:pPr>
            <w:r w:rsidRPr="000659A7">
              <w:rPr>
                <w:b/>
                <w:sz w:val="18"/>
                <w:szCs w:val="18"/>
              </w:rPr>
              <w:t>FACTEURS ATTÉNUANTS</w:t>
            </w:r>
          </w:p>
        </w:tc>
        <w:tc>
          <w:tcPr>
            <w:tcW w:w="1630" w:type="dxa"/>
            <w:shd w:val="clear" w:color="auto" w:fill="D9D9D9" w:themeFill="background1" w:themeFillShade="D9"/>
            <w:vAlign w:val="center"/>
          </w:tcPr>
          <w:p w14:paraId="09B9C666" w14:textId="77777777" w:rsidR="002B1B04" w:rsidRPr="000659A7" w:rsidRDefault="002B1B04" w:rsidP="00886A5E">
            <w:pPr>
              <w:jc w:val="center"/>
              <w:rPr>
                <w:b/>
                <w:sz w:val="18"/>
                <w:szCs w:val="18"/>
              </w:rPr>
            </w:pPr>
            <w:r w:rsidRPr="000659A7">
              <w:rPr>
                <w:b/>
                <w:sz w:val="18"/>
                <w:szCs w:val="18"/>
              </w:rPr>
              <w:t>FACTEURS AGGRAVANTS</w:t>
            </w:r>
          </w:p>
        </w:tc>
        <w:tc>
          <w:tcPr>
            <w:tcW w:w="1701" w:type="dxa"/>
            <w:shd w:val="clear" w:color="auto" w:fill="D9D9D9" w:themeFill="background1" w:themeFillShade="D9"/>
            <w:vAlign w:val="center"/>
          </w:tcPr>
          <w:p w14:paraId="36FCFCBE" w14:textId="77777777" w:rsidR="002B1B04" w:rsidRPr="000659A7" w:rsidRDefault="002B1B04" w:rsidP="00886A5E">
            <w:pPr>
              <w:jc w:val="center"/>
              <w:rPr>
                <w:b/>
                <w:sz w:val="18"/>
                <w:szCs w:val="18"/>
              </w:rPr>
            </w:pPr>
            <w:r w:rsidRPr="000659A7">
              <w:rPr>
                <w:b/>
                <w:sz w:val="18"/>
                <w:szCs w:val="18"/>
              </w:rPr>
              <w:t>SENTENCE</w:t>
            </w:r>
          </w:p>
        </w:tc>
      </w:tr>
      <w:tr w:rsidR="00FD29D9" w:rsidRPr="000659A7" w14:paraId="3817284F" w14:textId="77777777" w:rsidTr="009A646F">
        <w:tc>
          <w:tcPr>
            <w:tcW w:w="1702" w:type="dxa"/>
          </w:tcPr>
          <w:p w14:paraId="0E05283F" w14:textId="2CE346E4" w:rsidR="002B1B04" w:rsidRPr="000659A7" w:rsidRDefault="002B1B04" w:rsidP="00886A5E">
            <w:pPr>
              <w:spacing w:before="60"/>
              <w:rPr>
                <w:sz w:val="18"/>
                <w:szCs w:val="18"/>
              </w:rPr>
            </w:pPr>
            <w:r w:rsidRPr="002549F6">
              <w:rPr>
                <w:i/>
                <w:iCs/>
                <w:sz w:val="18"/>
                <w:szCs w:val="18"/>
              </w:rPr>
              <w:t xml:space="preserve">R. </w:t>
            </w:r>
            <w:r w:rsidRPr="002549F6">
              <w:rPr>
                <w:sz w:val="18"/>
                <w:szCs w:val="18"/>
              </w:rPr>
              <w:t xml:space="preserve">c. </w:t>
            </w:r>
            <w:r w:rsidRPr="002549F6">
              <w:rPr>
                <w:i/>
                <w:iCs/>
                <w:sz w:val="18"/>
                <w:szCs w:val="18"/>
              </w:rPr>
              <w:t>Jean-Pierre</w:t>
            </w:r>
            <w:r w:rsidRPr="000659A7">
              <w:rPr>
                <w:sz w:val="18"/>
                <w:szCs w:val="18"/>
              </w:rPr>
              <w:t xml:space="preserve">, 2024 QCCQ 2143 </w:t>
            </w:r>
          </w:p>
        </w:tc>
        <w:tc>
          <w:tcPr>
            <w:tcW w:w="1701" w:type="dxa"/>
          </w:tcPr>
          <w:p w14:paraId="38538E5F" w14:textId="7B7E4B7A" w:rsidR="00C1119C" w:rsidRDefault="002B1B04" w:rsidP="00886A5E">
            <w:pPr>
              <w:spacing w:before="60"/>
              <w:rPr>
                <w:sz w:val="18"/>
                <w:szCs w:val="18"/>
              </w:rPr>
            </w:pPr>
            <w:r w:rsidRPr="000659A7">
              <w:rPr>
                <w:sz w:val="18"/>
                <w:szCs w:val="18"/>
              </w:rPr>
              <w:t>Stratagème de prise de contrôle du numéro de téléphone d’une victime, pour que le délinquant reçoive les SMS</w:t>
            </w:r>
            <w:r w:rsidR="00433F9A">
              <w:rPr>
                <w:sz w:val="18"/>
                <w:szCs w:val="18"/>
              </w:rPr>
              <w:t xml:space="preserve"> lui étant</w:t>
            </w:r>
            <w:r w:rsidRPr="000659A7">
              <w:rPr>
                <w:sz w:val="18"/>
                <w:szCs w:val="18"/>
              </w:rPr>
              <w:t xml:space="preserve"> </w:t>
            </w:r>
            <w:r w:rsidRPr="006F051B">
              <w:rPr>
                <w:sz w:val="18"/>
                <w:szCs w:val="18"/>
              </w:rPr>
              <w:t>destiné</w:t>
            </w:r>
            <w:r w:rsidR="00FC11D8" w:rsidRPr="006F051B">
              <w:rPr>
                <w:sz w:val="18"/>
                <w:szCs w:val="18"/>
              </w:rPr>
              <w:t>s</w:t>
            </w:r>
            <w:r w:rsidRPr="000659A7">
              <w:rPr>
                <w:sz w:val="18"/>
                <w:szCs w:val="18"/>
              </w:rPr>
              <w:t>.</w:t>
            </w:r>
          </w:p>
          <w:p w14:paraId="76E5BB58" w14:textId="0336C979" w:rsidR="002B1B04" w:rsidRPr="000659A7" w:rsidRDefault="00C1119C" w:rsidP="00886A5E">
            <w:pPr>
              <w:spacing w:before="60"/>
              <w:rPr>
                <w:sz w:val="18"/>
                <w:szCs w:val="18"/>
              </w:rPr>
            </w:pPr>
            <w:r>
              <w:rPr>
                <w:sz w:val="18"/>
                <w:szCs w:val="18"/>
              </w:rPr>
              <w:t>P</w:t>
            </w:r>
            <w:r w:rsidR="002B1B04" w:rsidRPr="000659A7">
              <w:rPr>
                <w:sz w:val="18"/>
                <w:szCs w:val="18"/>
              </w:rPr>
              <w:t>ermet au délinquant de contrer l’authentification à deux facteurs et ainsi accéder aux comptes de la victime. Le délinquant a agi ainsi à 154</w:t>
            </w:r>
            <w:r>
              <w:rPr>
                <w:sz w:val="18"/>
                <w:szCs w:val="18"/>
              </w:rPr>
              <w:t xml:space="preserve"> </w:t>
            </w:r>
            <w:r w:rsidR="002B1B04" w:rsidRPr="000659A7">
              <w:rPr>
                <w:sz w:val="18"/>
                <w:szCs w:val="18"/>
              </w:rPr>
              <w:t>reprises. Il a pris possession des bo</w:t>
            </w:r>
            <w:r w:rsidR="002B1B04">
              <w:rPr>
                <w:sz w:val="18"/>
                <w:szCs w:val="18"/>
              </w:rPr>
              <w:t>î</w:t>
            </w:r>
            <w:r w:rsidR="002B1B04" w:rsidRPr="000659A7">
              <w:rPr>
                <w:sz w:val="18"/>
                <w:szCs w:val="18"/>
              </w:rPr>
              <w:t>tes courriel des victimes et modifiait tous les mots de passe.</w:t>
            </w:r>
          </w:p>
        </w:tc>
        <w:tc>
          <w:tcPr>
            <w:tcW w:w="1559" w:type="dxa"/>
          </w:tcPr>
          <w:p w14:paraId="4865B01F" w14:textId="00227CBE" w:rsidR="00433F9A" w:rsidRDefault="00433F9A" w:rsidP="00886A5E">
            <w:pPr>
              <w:spacing w:before="60"/>
              <w:rPr>
                <w:sz w:val="18"/>
                <w:szCs w:val="18"/>
              </w:rPr>
            </w:pPr>
            <w:r>
              <w:rPr>
                <w:sz w:val="18"/>
                <w:szCs w:val="18"/>
              </w:rPr>
              <w:t>Environ 8 mois</w:t>
            </w:r>
          </w:p>
          <w:p w14:paraId="29594264" w14:textId="77777777" w:rsidR="00433F9A" w:rsidRDefault="00433F9A" w:rsidP="00886A5E">
            <w:pPr>
              <w:spacing w:before="60"/>
              <w:rPr>
                <w:sz w:val="18"/>
                <w:szCs w:val="18"/>
              </w:rPr>
            </w:pPr>
          </w:p>
          <w:p w14:paraId="66512397" w14:textId="37228AF8" w:rsidR="002B1B04" w:rsidRPr="000659A7" w:rsidRDefault="002B1B04" w:rsidP="00886A5E">
            <w:pPr>
              <w:spacing w:before="60"/>
              <w:rPr>
                <w:sz w:val="18"/>
                <w:szCs w:val="18"/>
              </w:rPr>
            </w:pPr>
            <w:r w:rsidRPr="000659A7">
              <w:rPr>
                <w:sz w:val="18"/>
                <w:szCs w:val="18"/>
              </w:rPr>
              <w:t>21</w:t>
            </w:r>
            <w:r w:rsidR="00873627">
              <w:rPr>
                <w:sz w:val="18"/>
                <w:szCs w:val="18"/>
              </w:rPr>
              <w:t> 000 </w:t>
            </w:r>
            <w:r w:rsidRPr="000659A7">
              <w:rPr>
                <w:sz w:val="18"/>
                <w:szCs w:val="18"/>
              </w:rPr>
              <w:t>$ pour Pay</w:t>
            </w:r>
            <w:r>
              <w:rPr>
                <w:sz w:val="18"/>
                <w:szCs w:val="18"/>
              </w:rPr>
              <w:t>P</w:t>
            </w:r>
            <w:r w:rsidRPr="000659A7">
              <w:rPr>
                <w:sz w:val="18"/>
                <w:szCs w:val="18"/>
              </w:rPr>
              <w:t xml:space="preserve">al </w:t>
            </w:r>
          </w:p>
          <w:p w14:paraId="51CF452D" w14:textId="11525AA2" w:rsidR="002B1B04" w:rsidRDefault="002B1B04" w:rsidP="00886A5E">
            <w:pPr>
              <w:rPr>
                <w:sz w:val="18"/>
                <w:szCs w:val="18"/>
              </w:rPr>
            </w:pPr>
            <w:r w:rsidRPr="000659A7">
              <w:rPr>
                <w:sz w:val="18"/>
                <w:szCs w:val="18"/>
              </w:rPr>
              <w:t>676</w:t>
            </w:r>
            <w:r w:rsidR="00873627">
              <w:rPr>
                <w:sz w:val="18"/>
                <w:szCs w:val="18"/>
              </w:rPr>
              <w:t> 000 </w:t>
            </w:r>
            <w:r w:rsidRPr="000659A7">
              <w:rPr>
                <w:sz w:val="18"/>
                <w:szCs w:val="18"/>
              </w:rPr>
              <w:t>$ pour Paybright</w:t>
            </w:r>
          </w:p>
          <w:p w14:paraId="1B8AF56D" w14:textId="77777777" w:rsidR="00433F9A" w:rsidRPr="000659A7" w:rsidRDefault="00433F9A" w:rsidP="00886A5E">
            <w:pPr>
              <w:rPr>
                <w:sz w:val="18"/>
                <w:szCs w:val="18"/>
              </w:rPr>
            </w:pPr>
          </w:p>
          <w:p w14:paraId="179DA9B7" w14:textId="77777777" w:rsidR="002B1B04" w:rsidRPr="000659A7" w:rsidRDefault="002B1B04" w:rsidP="00886A5E">
            <w:pPr>
              <w:rPr>
                <w:sz w:val="18"/>
                <w:szCs w:val="18"/>
              </w:rPr>
            </w:pPr>
            <w:r w:rsidRPr="000659A7">
              <w:rPr>
                <w:sz w:val="18"/>
                <w:szCs w:val="18"/>
              </w:rPr>
              <w:t>Pertes inestimables pour d’autres compagnies de cartes de crédit</w:t>
            </w:r>
          </w:p>
        </w:tc>
        <w:tc>
          <w:tcPr>
            <w:tcW w:w="1630" w:type="dxa"/>
          </w:tcPr>
          <w:p w14:paraId="16848735" w14:textId="76D67753" w:rsidR="002B1B04" w:rsidRPr="000659A7" w:rsidRDefault="002B1B04" w:rsidP="00886A5E">
            <w:pPr>
              <w:spacing w:before="60"/>
              <w:rPr>
                <w:sz w:val="18"/>
                <w:szCs w:val="18"/>
              </w:rPr>
            </w:pPr>
            <w:r w:rsidRPr="000659A7">
              <w:rPr>
                <w:sz w:val="18"/>
                <w:szCs w:val="18"/>
              </w:rPr>
              <w:t>1. plaidoyer de culpabilité</w:t>
            </w:r>
          </w:p>
          <w:p w14:paraId="7543B8CB" w14:textId="77777777" w:rsidR="002B1B04" w:rsidRPr="000659A7" w:rsidRDefault="002B1B04" w:rsidP="00886A5E">
            <w:pPr>
              <w:rPr>
                <w:sz w:val="18"/>
                <w:szCs w:val="18"/>
              </w:rPr>
            </w:pPr>
            <w:r w:rsidRPr="000659A7">
              <w:rPr>
                <w:sz w:val="18"/>
                <w:szCs w:val="18"/>
              </w:rPr>
              <w:t>2. regrets (mais mitigés)</w:t>
            </w:r>
          </w:p>
          <w:p w14:paraId="42153AF5" w14:textId="1BB582B5" w:rsidR="002B1B04" w:rsidRPr="000659A7" w:rsidRDefault="002B1B04" w:rsidP="00886A5E">
            <w:pPr>
              <w:rPr>
                <w:sz w:val="18"/>
                <w:szCs w:val="18"/>
              </w:rPr>
            </w:pPr>
            <w:r w:rsidRPr="000659A7">
              <w:rPr>
                <w:sz w:val="18"/>
                <w:szCs w:val="18"/>
              </w:rPr>
              <w:t>3. jeune âge du délinquant (20-22</w:t>
            </w:r>
            <w:r w:rsidR="009917FB">
              <w:rPr>
                <w:sz w:val="18"/>
                <w:szCs w:val="18"/>
              </w:rPr>
              <w:t> </w:t>
            </w:r>
            <w:r w:rsidRPr="000659A7">
              <w:rPr>
                <w:sz w:val="18"/>
                <w:szCs w:val="18"/>
              </w:rPr>
              <w:t>ans)</w:t>
            </w:r>
          </w:p>
          <w:p w14:paraId="4383A28B" w14:textId="1CACAAAF" w:rsidR="002B1B04" w:rsidRPr="000659A7" w:rsidRDefault="002B1B04" w:rsidP="00886A5E">
            <w:pPr>
              <w:rPr>
                <w:sz w:val="18"/>
                <w:szCs w:val="18"/>
              </w:rPr>
            </w:pPr>
            <w:r w:rsidRPr="000659A7">
              <w:rPr>
                <w:sz w:val="18"/>
                <w:szCs w:val="18"/>
              </w:rPr>
              <w:t>4. absence d’antécédent</w:t>
            </w:r>
            <w:r w:rsidR="00C1119C">
              <w:rPr>
                <w:sz w:val="18"/>
                <w:szCs w:val="18"/>
              </w:rPr>
              <w:t>s</w:t>
            </w:r>
          </w:p>
        </w:tc>
        <w:tc>
          <w:tcPr>
            <w:tcW w:w="1630" w:type="dxa"/>
          </w:tcPr>
          <w:p w14:paraId="2BFF8AA9" w14:textId="2B97D165" w:rsidR="002B1B04" w:rsidRPr="000659A7" w:rsidRDefault="002B1B04" w:rsidP="00886A5E">
            <w:pPr>
              <w:spacing w:before="60"/>
              <w:rPr>
                <w:sz w:val="18"/>
                <w:szCs w:val="18"/>
              </w:rPr>
            </w:pPr>
            <w:r w:rsidRPr="000659A7">
              <w:rPr>
                <w:sz w:val="18"/>
                <w:szCs w:val="18"/>
              </w:rPr>
              <w:t xml:space="preserve">1. </w:t>
            </w:r>
            <w:r w:rsidR="006B7155">
              <w:rPr>
                <w:sz w:val="18"/>
                <w:szCs w:val="18"/>
              </w:rPr>
              <w:t>c</w:t>
            </w:r>
            <w:r w:rsidRPr="000659A7">
              <w:rPr>
                <w:sz w:val="18"/>
                <w:szCs w:val="18"/>
              </w:rPr>
              <w:t>onséquences pour les victimes</w:t>
            </w:r>
          </w:p>
          <w:p w14:paraId="057738E9" w14:textId="77777777" w:rsidR="002B1B04" w:rsidRPr="000659A7" w:rsidRDefault="002B1B04" w:rsidP="00886A5E">
            <w:pPr>
              <w:rPr>
                <w:sz w:val="18"/>
                <w:szCs w:val="18"/>
              </w:rPr>
            </w:pPr>
            <w:r w:rsidRPr="000659A7">
              <w:rPr>
                <w:sz w:val="18"/>
                <w:szCs w:val="18"/>
              </w:rPr>
              <w:t>2. caractère hautement sophistiqué du stratagème</w:t>
            </w:r>
          </w:p>
          <w:p w14:paraId="49CEE902" w14:textId="77777777" w:rsidR="002B1B04" w:rsidRPr="000659A7" w:rsidRDefault="002B1B04" w:rsidP="00886A5E">
            <w:pPr>
              <w:rPr>
                <w:sz w:val="18"/>
                <w:szCs w:val="18"/>
              </w:rPr>
            </w:pPr>
            <w:r w:rsidRPr="000659A7">
              <w:rPr>
                <w:sz w:val="18"/>
                <w:szCs w:val="18"/>
              </w:rPr>
              <w:t>3. nombre de victimes (154)</w:t>
            </w:r>
          </w:p>
          <w:p w14:paraId="21CDCB91" w14:textId="570C1C6B" w:rsidR="002B1B04" w:rsidRPr="000659A7" w:rsidRDefault="002B1B04" w:rsidP="00886A5E">
            <w:pPr>
              <w:rPr>
                <w:sz w:val="18"/>
                <w:szCs w:val="18"/>
              </w:rPr>
            </w:pPr>
            <w:r w:rsidRPr="000659A7">
              <w:rPr>
                <w:sz w:val="18"/>
                <w:szCs w:val="18"/>
              </w:rPr>
              <w:t xml:space="preserve">4. </w:t>
            </w:r>
            <w:r w:rsidR="006B7155">
              <w:rPr>
                <w:sz w:val="18"/>
                <w:szCs w:val="18"/>
              </w:rPr>
              <w:t>l</w:t>
            </w:r>
            <w:r w:rsidRPr="000659A7">
              <w:rPr>
                <w:sz w:val="18"/>
                <w:szCs w:val="18"/>
              </w:rPr>
              <w:t>ongue période infractionnelle</w:t>
            </w:r>
          </w:p>
          <w:p w14:paraId="6F074B58" w14:textId="77777777" w:rsidR="002B1B04" w:rsidRPr="000659A7" w:rsidRDefault="002B1B04" w:rsidP="00886A5E">
            <w:pPr>
              <w:rPr>
                <w:sz w:val="18"/>
                <w:szCs w:val="18"/>
              </w:rPr>
            </w:pPr>
            <w:r w:rsidRPr="000659A7">
              <w:rPr>
                <w:sz w:val="18"/>
                <w:szCs w:val="18"/>
              </w:rPr>
              <w:t>5. ampleur de la fraude</w:t>
            </w:r>
          </w:p>
          <w:p w14:paraId="05E26EBA" w14:textId="6C62E226" w:rsidR="002B1B04" w:rsidRPr="000659A7" w:rsidRDefault="002B1B04" w:rsidP="00886A5E">
            <w:pPr>
              <w:rPr>
                <w:sz w:val="18"/>
                <w:szCs w:val="18"/>
              </w:rPr>
            </w:pPr>
            <w:r w:rsidRPr="000659A7">
              <w:rPr>
                <w:sz w:val="18"/>
                <w:szCs w:val="18"/>
              </w:rPr>
              <w:t xml:space="preserve">6. </w:t>
            </w:r>
            <w:r w:rsidR="006B7155">
              <w:rPr>
                <w:sz w:val="18"/>
                <w:szCs w:val="18"/>
              </w:rPr>
              <w:t>c</w:t>
            </w:r>
            <w:r w:rsidRPr="000659A7">
              <w:rPr>
                <w:sz w:val="18"/>
                <w:szCs w:val="18"/>
              </w:rPr>
              <w:t>aractère hautement intrusif du stratagème</w:t>
            </w:r>
          </w:p>
          <w:p w14:paraId="5ABE7D81" w14:textId="77777777" w:rsidR="002B1B04" w:rsidRPr="000659A7" w:rsidRDefault="002B1B04" w:rsidP="00886A5E">
            <w:pPr>
              <w:rPr>
                <w:sz w:val="18"/>
                <w:szCs w:val="18"/>
              </w:rPr>
            </w:pPr>
            <w:r w:rsidRPr="000659A7">
              <w:rPr>
                <w:sz w:val="18"/>
                <w:szCs w:val="18"/>
              </w:rPr>
              <w:t>7. quantité importante de renseignements identificateurs en sa possession</w:t>
            </w:r>
          </w:p>
          <w:p w14:paraId="58E1B6F2" w14:textId="7F4222BA" w:rsidR="002B1B04" w:rsidRPr="000659A7" w:rsidRDefault="002B1B04" w:rsidP="00886A5E">
            <w:pPr>
              <w:rPr>
                <w:sz w:val="18"/>
                <w:szCs w:val="18"/>
              </w:rPr>
            </w:pPr>
            <w:r w:rsidRPr="000659A7">
              <w:rPr>
                <w:sz w:val="18"/>
                <w:szCs w:val="18"/>
              </w:rPr>
              <w:t xml:space="preserve">8. motivation : </w:t>
            </w:r>
            <w:r w:rsidR="00433F9A">
              <w:rPr>
                <w:sz w:val="18"/>
                <w:szCs w:val="18"/>
              </w:rPr>
              <w:t>appât du gain</w:t>
            </w:r>
          </w:p>
          <w:p w14:paraId="66345022" w14:textId="135A4D0D" w:rsidR="002B1B04" w:rsidRPr="000659A7" w:rsidRDefault="002B1B04" w:rsidP="00886A5E">
            <w:pPr>
              <w:rPr>
                <w:sz w:val="18"/>
                <w:szCs w:val="18"/>
              </w:rPr>
            </w:pPr>
            <w:r w:rsidRPr="000659A7">
              <w:rPr>
                <w:sz w:val="18"/>
                <w:szCs w:val="18"/>
              </w:rPr>
              <w:t>9. caractère organisé</w:t>
            </w:r>
          </w:p>
          <w:p w14:paraId="7FF3099B" w14:textId="06EDADC7" w:rsidR="002B1B04" w:rsidRPr="000659A7" w:rsidRDefault="002B1B04" w:rsidP="00886A5E">
            <w:pPr>
              <w:rPr>
                <w:sz w:val="18"/>
                <w:szCs w:val="18"/>
              </w:rPr>
            </w:pPr>
            <w:r w:rsidRPr="000659A7">
              <w:rPr>
                <w:sz w:val="18"/>
                <w:szCs w:val="18"/>
              </w:rPr>
              <w:t>10. accusé a poursuivi l’infraction malgré une première arrestation</w:t>
            </w:r>
          </w:p>
          <w:p w14:paraId="53CD7202" w14:textId="77777777" w:rsidR="002B1B04" w:rsidRDefault="002B1B04" w:rsidP="00886A5E">
            <w:pPr>
              <w:rPr>
                <w:sz w:val="18"/>
                <w:szCs w:val="18"/>
              </w:rPr>
            </w:pPr>
            <w:r w:rsidRPr="000659A7">
              <w:rPr>
                <w:sz w:val="18"/>
                <w:szCs w:val="18"/>
              </w:rPr>
              <w:t>11. risque de récidive présent</w:t>
            </w:r>
          </w:p>
          <w:p w14:paraId="29C476AC" w14:textId="77777777" w:rsidR="005F1361" w:rsidRPr="000659A7" w:rsidRDefault="005F1361" w:rsidP="00886A5E">
            <w:pPr>
              <w:rPr>
                <w:sz w:val="18"/>
                <w:szCs w:val="18"/>
              </w:rPr>
            </w:pPr>
          </w:p>
        </w:tc>
        <w:tc>
          <w:tcPr>
            <w:tcW w:w="1701" w:type="dxa"/>
          </w:tcPr>
          <w:p w14:paraId="71096598" w14:textId="1B242016" w:rsidR="002B1B04" w:rsidRPr="000659A7" w:rsidRDefault="002B1B04" w:rsidP="00886A5E">
            <w:pPr>
              <w:spacing w:before="60"/>
              <w:rPr>
                <w:sz w:val="18"/>
                <w:szCs w:val="18"/>
              </w:rPr>
            </w:pPr>
            <w:r w:rsidRPr="000659A7">
              <w:rPr>
                <w:sz w:val="18"/>
                <w:szCs w:val="18"/>
              </w:rPr>
              <w:t>42 mois</w:t>
            </w:r>
          </w:p>
          <w:p w14:paraId="108B7281" w14:textId="77777777" w:rsidR="002B1B04" w:rsidRPr="000659A7" w:rsidRDefault="002B1B04" w:rsidP="00886A5E">
            <w:pPr>
              <w:rPr>
                <w:sz w:val="18"/>
                <w:szCs w:val="18"/>
              </w:rPr>
            </w:pPr>
          </w:p>
          <w:p w14:paraId="50B4831F" w14:textId="12C9CE30" w:rsidR="002B1B04" w:rsidRPr="000659A7" w:rsidRDefault="002B1B04" w:rsidP="00886A5E">
            <w:pPr>
              <w:rPr>
                <w:sz w:val="18"/>
                <w:szCs w:val="18"/>
              </w:rPr>
            </w:pPr>
            <w:r w:rsidRPr="000659A7">
              <w:rPr>
                <w:sz w:val="18"/>
                <w:szCs w:val="18"/>
              </w:rPr>
              <w:t>Remboursement et amende</w:t>
            </w:r>
            <w:r w:rsidR="009577FA">
              <w:rPr>
                <w:sz w:val="18"/>
                <w:szCs w:val="18"/>
              </w:rPr>
              <w:t>s</w:t>
            </w:r>
            <w:r w:rsidRPr="000659A7">
              <w:rPr>
                <w:sz w:val="18"/>
                <w:szCs w:val="18"/>
              </w:rPr>
              <w:t xml:space="preserve"> compensatoire</w:t>
            </w:r>
            <w:r w:rsidR="009577FA">
              <w:rPr>
                <w:sz w:val="18"/>
                <w:szCs w:val="18"/>
              </w:rPr>
              <w:t>s</w:t>
            </w:r>
            <w:r w:rsidRPr="000659A7">
              <w:rPr>
                <w:sz w:val="18"/>
                <w:szCs w:val="18"/>
              </w:rPr>
              <w:t xml:space="preserve"> (concurrentes entre elles) de 250</w:t>
            </w:r>
            <w:r w:rsidR="00873627">
              <w:rPr>
                <w:sz w:val="18"/>
                <w:szCs w:val="18"/>
              </w:rPr>
              <w:t> 000 </w:t>
            </w:r>
            <w:r w:rsidRPr="000659A7">
              <w:rPr>
                <w:sz w:val="18"/>
                <w:szCs w:val="18"/>
              </w:rPr>
              <w:t xml:space="preserve">$ </w:t>
            </w:r>
          </w:p>
        </w:tc>
      </w:tr>
      <w:tr w:rsidR="00FD29D9" w:rsidRPr="000659A7" w14:paraId="68FCED57" w14:textId="77777777" w:rsidTr="009A646F">
        <w:tc>
          <w:tcPr>
            <w:tcW w:w="1702" w:type="dxa"/>
          </w:tcPr>
          <w:p w14:paraId="6B7235B0" w14:textId="77777777" w:rsidR="002B1B04" w:rsidRPr="000659A7" w:rsidRDefault="002B1B04" w:rsidP="00886A5E">
            <w:pPr>
              <w:spacing w:before="60"/>
              <w:rPr>
                <w:sz w:val="18"/>
                <w:szCs w:val="18"/>
              </w:rPr>
            </w:pPr>
            <w:r w:rsidRPr="002549F6">
              <w:rPr>
                <w:i/>
                <w:iCs/>
                <w:sz w:val="18"/>
                <w:szCs w:val="18"/>
                <w:lang w:val="en-CA"/>
              </w:rPr>
              <w:t>R.</w:t>
            </w:r>
            <w:r w:rsidRPr="002549F6">
              <w:rPr>
                <w:sz w:val="18"/>
                <w:szCs w:val="18"/>
                <w:lang w:val="en-CA"/>
              </w:rPr>
              <w:t xml:space="preserve"> v. </w:t>
            </w:r>
            <w:r w:rsidRPr="002549F6">
              <w:rPr>
                <w:i/>
                <w:iCs/>
                <w:sz w:val="18"/>
                <w:szCs w:val="18"/>
                <w:lang w:val="en-CA"/>
              </w:rPr>
              <w:t>Del Bianco</w:t>
            </w:r>
            <w:r w:rsidRPr="000659A7">
              <w:rPr>
                <w:sz w:val="18"/>
                <w:szCs w:val="18"/>
                <w:lang w:val="en-CA"/>
              </w:rPr>
              <w:t>, 2023 ABKB 723</w:t>
            </w:r>
          </w:p>
        </w:tc>
        <w:tc>
          <w:tcPr>
            <w:tcW w:w="1701" w:type="dxa"/>
          </w:tcPr>
          <w:p w14:paraId="08C31B62" w14:textId="14154CA2" w:rsidR="002B1B04" w:rsidRPr="000659A7" w:rsidRDefault="002B1B04" w:rsidP="00886A5E">
            <w:pPr>
              <w:spacing w:before="60"/>
              <w:rPr>
                <w:sz w:val="18"/>
                <w:szCs w:val="18"/>
              </w:rPr>
            </w:pPr>
            <w:r w:rsidRPr="000659A7">
              <w:rPr>
                <w:sz w:val="18"/>
                <w:szCs w:val="18"/>
              </w:rPr>
              <w:t>Sentence pour fraude et recyclage</w:t>
            </w:r>
          </w:p>
          <w:p w14:paraId="17B40558" w14:textId="5449248F" w:rsidR="002B1B04" w:rsidRPr="000659A7" w:rsidRDefault="002B1B04" w:rsidP="00886A5E">
            <w:pPr>
              <w:rPr>
                <w:sz w:val="18"/>
                <w:szCs w:val="18"/>
              </w:rPr>
            </w:pPr>
            <w:r w:rsidRPr="000659A7">
              <w:rPr>
                <w:sz w:val="18"/>
                <w:szCs w:val="18"/>
              </w:rPr>
              <w:t>L’accusé a fait la promotion de sa compagnie et a sollicité des investissements provenant de plusieurs personnes. Il prétendait que sa compagnie offrait une belle opportunité d’investissement alors qu’elle n’était pas viable et n’avait pas le potentiel. Le conseil d</w:t>
            </w:r>
            <w:r>
              <w:rPr>
                <w:sz w:val="18"/>
                <w:szCs w:val="18"/>
              </w:rPr>
              <w:t>’</w:t>
            </w:r>
            <w:r w:rsidRPr="000659A7">
              <w:rPr>
                <w:sz w:val="18"/>
                <w:szCs w:val="18"/>
              </w:rPr>
              <w:t xml:space="preserve">administration était composé d’hommes de paille. </w:t>
            </w:r>
          </w:p>
          <w:p w14:paraId="6908E7BA" w14:textId="5435E8C1" w:rsidR="002B1B04" w:rsidRDefault="002B1B04" w:rsidP="00886A5E">
            <w:pPr>
              <w:rPr>
                <w:sz w:val="18"/>
                <w:szCs w:val="18"/>
              </w:rPr>
            </w:pPr>
            <w:r w:rsidRPr="000659A7">
              <w:rPr>
                <w:sz w:val="18"/>
                <w:szCs w:val="18"/>
              </w:rPr>
              <w:t xml:space="preserve">Les investissements reçus ont plutôt servi à payer </w:t>
            </w:r>
            <w:r w:rsidR="00C911C5">
              <w:rPr>
                <w:sz w:val="18"/>
                <w:szCs w:val="18"/>
              </w:rPr>
              <w:t>le</w:t>
            </w:r>
            <w:r w:rsidRPr="000659A7">
              <w:rPr>
                <w:sz w:val="18"/>
                <w:szCs w:val="18"/>
              </w:rPr>
              <w:t xml:space="preserve"> style de vie luxueux</w:t>
            </w:r>
            <w:r w:rsidR="00C911C5">
              <w:rPr>
                <w:sz w:val="18"/>
                <w:szCs w:val="18"/>
              </w:rPr>
              <w:t xml:space="preserve"> de l’accusé.</w:t>
            </w:r>
          </w:p>
          <w:p w14:paraId="703DB651" w14:textId="77777777" w:rsidR="005F1361" w:rsidRPr="000659A7" w:rsidRDefault="005F1361" w:rsidP="00886A5E">
            <w:pPr>
              <w:rPr>
                <w:i/>
                <w:iCs/>
                <w:sz w:val="18"/>
                <w:szCs w:val="18"/>
              </w:rPr>
            </w:pPr>
          </w:p>
        </w:tc>
        <w:tc>
          <w:tcPr>
            <w:tcW w:w="1559" w:type="dxa"/>
          </w:tcPr>
          <w:p w14:paraId="0A8827DB" w14:textId="77777777" w:rsidR="002B1B04" w:rsidRPr="000659A7" w:rsidRDefault="002B1B04" w:rsidP="00886A5E">
            <w:pPr>
              <w:spacing w:before="60"/>
              <w:rPr>
                <w:sz w:val="18"/>
                <w:szCs w:val="18"/>
                <w:lang w:val="en-CA"/>
              </w:rPr>
            </w:pPr>
            <w:r w:rsidRPr="000659A7">
              <w:rPr>
                <w:sz w:val="18"/>
                <w:szCs w:val="18"/>
                <w:lang w:val="en-CA"/>
              </w:rPr>
              <w:t>Environ 4 ans</w:t>
            </w:r>
          </w:p>
          <w:p w14:paraId="246DBBBA" w14:textId="77777777" w:rsidR="002B1B04" w:rsidRPr="000659A7" w:rsidRDefault="002B1B04" w:rsidP="00886A5E">
            <w:pPr>
              <w:rPr>
                <w:sz w:val="18"/>
                <w:szCs w:val="18"/>
                <w:lang w:val="en-CA"/>
              </w:rPr>
            </w:pPr>
          </w:p>
          <w:p w14:paraId="20C786C5" w14:textId="75C476E1" w:rsidR="002B1B04" w:rsidRPr="000659A7" w:rsidRDefault="002B1B04" w:rsidP="00886A5E">
            <w:pPr>
              <w:rPr>
                <w:sz w:val="18"/>
                <w:szCs w:val="18"/>
              </w:rPr>
            </w:pPr>
            <w:r w:rsidRPr="000659A7">
              <w:rPr>
                <w:sz w:val="18"/>
                <w:szCs w:val="18"/>
                <w:lang w:val="en-CA"/>
              </w:rPr>
              <w:t>Environ 525</w:t>
            </w:r>
            <w:r w:rsidR="00873627">
              <w:rPr>
                <w:sz w:val="18"/>
                <w:szCs w:val="18"/>
                <w:lang w:val="en-CA"/>
              </w:rPr>
              <w:t> 000 </w:t>
            </w:r>
            <w:r w:rsidRPr="000659A7">
              <w:rPr>
                <w:sz w:val="18"/>
                <w:szCs w:val="18"/>
                <w:lang w:val="en-CA"/>
              </w:rPr>
              <w:t>$</w:t>
            </w:r>
          </w:p>
        </w:tc>
        <w:tc>
          <w:tcPr>
            <w:tcW w:w="1630" w:type="dxa"/>
          </w:tcPr>
          <w:p w14:paraId="43C49368" w14:textId="73D354C8" w:rsidR="002B1B04" w:rsidRPr="000659A7" w:rsidRDefault="002B1B04" w:rsidP="00886A5E">
            <w:pPr>
              <w:spacing w:before="60"/>
              <w:rPr>
                <w:sz w:val="18"/>
                <w:szCs w:val="18"/>
              </w:rPr>
            </w:pPr>
            <w:r w:rsidRPr="000659A7">
              <w:rPr>
                <w:sz w:val="18"/>
                <w:szCs w:val="18"/>
              </w:rPr>
              <w:t xml:space="preserve">1. </w:t>
            </w:r>
            <w:r w:rsidR="006B7155">
              <w:rPr>
                <w:sz w:val="18"/>
                <w:szCs w:val="18"/>
              </w:rPr>
              <w:t>â</w:t>
            </w:r>
            <w:r w:rsidRPr="000659A7">
              <w:rPr>
                <w:sz w:val="18"/>
                <w:szCs w:val="18"/>
              </w:rPr>
              <w:t xml:space="preserve">ge de l’accusé (76), combiné au fait qu’il n’avait pas d’antécédents criminels  </w:t>
            </w:r>
          </w:p>
          <w:p w14:paraId="6757E29B" w14:textId="29A63CDB" w:rsidR="002B1B04" w:rsidRPr="000659A7" w:rsidRDefault="002B1B04" w:rsidP="00886A5E">
            <w:pPr>
              <w:rPr>
                <w:sz w:val="18"/>
                <w:szCs w:val="18"/>
              </w:rPr>
            </w:pPr>
            <w:r w:rsidRPr="000659A7">
              <w:rPr>
                <w:sz w:val="18"/>
                <w:szCs w:val="18"/>
              </w:rPr>
              <w:t>2. seul</w:t>
            </w:r>
            <w:r w:rsidR="00C1119C">
              <w:rPr>
                <w:sz w:val="18"/>
                <w:szCs w:val="18"/>
              </w:rPr>
              <w:t xml:space="preserve"> proche-aidant</w:t>
            </w:r>
            <w:r w:rsidRPr="000659A7">
              <w:rPr>
                <w:sz w:val="18"/>
                <w:szCs w:val="18"/>
              </w:rPr>
              <w:t xml:space="preserve"> pour son père âgé </w:t>
            </w:r>
          </w:p>
        </w:tc>
        <w:tc>
          <w:tcPr>
            <w:tcW w:w="1630" w:type="dxa"/>
          </w:tcPr>
          <w:p w14:paraId="319D4EBE" w14:textId="40742B1E" w:rsidR="002B1B04" w:rsidRPr="000659A7" w:rsidRDefault="002B1B04" w:rsidP="00886A5E">
            <w:pPr>
              <w:spacing w:before="60"/>
              <w:rPr>
                <w:sz w:val="18"/>
                <w:szCs w:val="18"/>
              </w:rPr>
            </w:pPr>
            <w:r w:rsidRPr="000659A7">
              <w:rPr>
                <w:sz w:val="18"/>
                <w:szCs w:val="18"/>
              </w:rPr>
              <w:t xml:space="preserve">1. </w:t>
            </w:r>
            <w:r w:rsidR="006B7155">
              <w:rPr>
                <w:sz w:val="18"/>
                <w:szCs w:val="18"/>
              </w:rPr>
              <w:t>i</w:t>
            </w:r>
            <w:r w:rsidRPr="000659A7">
              <w:rPr>
                <w:sz w:val="18"/>
                <w:szCs w:val="18"/>
              </w:rPr>
              <w:t>mpact sur les victimes</w:t>
            </w:r>
          </w:p>
          <w:p w14:paraId="7AE2A137" w14:textId="7735E26F" w:rsidR="002B1B04" w:rsidRPr="000659A7" w:rsidRDefault="002B1B04" w:rsidP="00886A5E">
            <w:pPr>
              <w:rPr>
                <w:sz w:val="18"/>
                <w:szCs w:val="18"/>
              </w:rPr>
            </w:pPr>
            <w:r w:rsidRPr="000659A7">
              <w:rPr>
                <w:sz w:val="18"/>
                <w:szCs w:val="18"/>
              </w:rPr>
              <w:t xml:space="preserve">2. </w:t>
            </w:r>
            <w:r w:rsidR="006B7155">
              <w:rPr>
                <w:sz w:val="18"/>
                <w:szCs w:val="18"/>
              </w:rPr>
              <w:t>d</w:t>
            </w:r>
            <w:r w:rsidRPr="000659A7">
              <w:rPr>
                <w:sz w:val="18"/>
                <w:szCs w:val="18"/>
              </w:rPr>
              <w:t xml:space="preserve">urée du stratagème </w:t>
            </w:r>
          </w:p>
          <w:p w14:paraId="634FC525" w14:textId="38E1906F" w:rsidR="002B1B04" w:rsidRPr="000659A7" w:rsidRDefault="002B1B04" w:rsidP="00886A5E">
            <w:pPr>
              <w:rPr>
                <w:sz w:val="18"/>
                <w:szCs w:val="18"/>
              </w:rPr>
            </w:pPr>
            <w:r w:rsidRPr="000659A7">
              <w:rPr>
                <w:sz w:val="18"/>
                <w:szCs w:val="18"/>
              </w:rPr>
              <w:t>3. complex</w:t>
            </w:r>
            <w:r w:rsidR="00C1119C">
              <w:rPr>
                <w:sz w:val="18"/>
                <w:szCs w:val="18"/>
              </w:rPr>
              <w:t>ité</w:t>
            </w:r>
          </w:p>
          <w:p w14:paraId="064B1A8D" w14:textId="1636731E" w:rsidR="002B1B04" w:rsidRPr="000659A7" w:rsidRDefault="002B1B04" w:rsidP="00886A5E">
            <w:pPr>
              <w:rPr>
                <w:sz w:val="18"/>
                <w:szCs w:val="18"/>
              </w:rPr>
            </w:pPr>
            <w:r w:rsidRPr="000659A7">
              <w:rPr>
                <w:sz w:val="18"/>
                <w:szCs w:val="18"/>
              </w:rPr>
              <w:t>4. motivation</w:t>
            </w:r>
            <w:r w:rsidR="00C1119C">
              <w:rPr>
                <w:sz w:val="18"/>
                <w:szCs w:val="18"/>
              </w:rPr>
              <w:t xml:space="preserve"> : </w:t>
            </w:r>
            <w:r w:rsidRPr="000659A7">
              <w:rPr>
                <w:sz w:val="18"/>
                <w:szCs w:val="18"/>
              </w:rPr>
              <w:t>appât du gain</w:t>
            </w:r>
          </w:p>
          <w:p w14:paraId="0A463B3D" w14:textId="6BD89752" w:rsidR="002B1B04" w:rsidRPr="000659A7" w:rsidRDefault="00C1119C" w:rsidP="00886A5E">
            <w:pPr>
              <w:rPr>
                <w:sz w:val="18"/>
                <w:szCs w:val="18"/>
              </w:rPr>
            </w:pPr>
            <w:r>
              <w:rPr>
                <w:sz w:val="18"/>
                <w:szCs w:val="18"/>
              </w:rPr>
              <w:t xml:space="preserve">5. </w:t>
            </w:r>
            <w:r w:rsidR="002B1B04" w:rsidRPr="000659A7">
              <w:rPr>
                <w:sz w:val="18"/>
                <w:szCs w:val="18"/>
              </w:rPr>
              <w:t>long historique au niveau administratif avec sa compagnie (autorités financières)</w:t>
            </w:r>
          </w:p>
          <w:p w14:paraId="435B467C" w14:textId="77777777" w:rsidR="002B1B04" w:rsidRPr="000659A7" w:rsidRDefault="002B1B04" w:rsidP="00886A5E">
            <w:pPr>
              <w:rPr>
                <w:sz w:val="18"/>
                <w:szCs w:val="18"/>
              </w:rPr>
            </w:pPr>
          </w:p>
          <w:p w14:paraId="1FABED26" w14:textId="77777777" w:rsidR="002B1B04" w:rsidRPr="000659A7" w:rsidRDefault="002B1B04" w:rsidP="00886A5E">
            <w:pPr>
              <w:rPr>
                <w:sz w:val="18"/>
                <w:szCs w:val="18"/>
              </w:rPr>
            </w:pPr>
          </w:p>
          <w:p w14:paraId="21B58613" w14:textId="77777777" w:rsidR="002B1B04" w:rsidRPr="000659A7" w:rsidRDefault="002B1B04" w:rsidP="00886A5E">
            <w:pPr>
              <w:rPr>
                <w:sz w:val="18"/>
                <w:szCs w:val="18"/>
              </w:rPr>
            </w:pPr>
          </w:p>
        </w:tc>
        <w:tc>
          <w:tcPr>
            <w:tcW w:w="1701" w:type="dxa"/>
          </w:tcPr>
          <w:p w14:paraId="4BE55461" w14:textId="04CB0CFF" w:rsidR="002B1B04" w:rsidRPr="000659A7" w:rsidRDefault="002B1B04" w:rsidP="00886A5E">
            <w:pPr>
              <w:spacing w:before="60"/>
              <w:rPr>
                <w:sz w:val="18"/>
                <w:szCs w:val="18"/>
              </w:rPr>
            </w:pPr>
            <w:r w:rsidRPr="000659A7">
              <w:rPr>
                <w:sz w:val="18"/>
                <w:szCs w:val="18"/>
              </w:rPr>
              <w:t>4</w:t>
            </w:r>
            <w:r w:rsidR="001B1237" w:rsidRPr="001B1237">
              <w:rPr>
                <w:sz w:val="18"/>
                <w:szCs w:val="18"/>
                <w:vertAlign w:val="superscript"/>
              </w:rPr>
              <w:t>1/2</w:t>
            </w:r>
            <w:r w:rsidR="009917FB">
              <w:rPr>
                <w:sz w:val="18"/>
                <w:szCs w:val="18"/>
              </w:rPr>
              <w:t> </w:t>
            </w:r>
            <w:r w:rsidRPr="000659A7">
              <w:rPr>
                <w:sz w:val="18"/>
                <w:szCs w:val="18"/>
              </w:rPr>
              <w:t>ans au total (1</w:t>
            </w:r>
            <w:r w:rsidR="00F72E12">
              <w:rPr>
                <w:sz w:val="18"/>
                <w:szCs w:val="18"/>
              </w:rPr>
              <w:t> </w:t>
            </w:r>
            <w:r w:rsidRPr="000659A7">
              <w:rPr>
                <w:sz w:val="18"/>
                <w:szCs w:val="18"/>
              </w:rPr>
              <w:t>an concurrent pour le recyclage)</w:t>
            </w:r>
          </w:p>
          <w:p w14:paraId="37E2E009" w14:textId="77777777" w:rsidR="002B1B04" w:rsidRPr="000659A7" w:rsidRDefault="002B1B04" w:rsidP="00886A5E">
            <w:pPr>
              <w:rPr>
                <w:sz w:val="18"/>
                <w:szCs w:val="18"/>
              </w:rPr>
            </w:pPr>
          </w:p>
          <w:p w14:paraId="15B98819" w14:textId="77777777" w:rsidR="002B1B04" w:rsidRPr="00F72E12" w:rsidRDefault="002B1B04" w:rsidP="00886A5E">
            <w:pPr>
              <w:rPr>
                <w:sz w:val="18"/>
                <w:szCs w:val="18"/>
              </w:rPr>
            </w:pPr>
            <w:r w:rsidRPr="00F72E12">
              <w:rPr>
                <w:sz w:val="18"/>
                <w:szCs w:val="18"/>
              </w:rPr>
              <w:t>Ordonnance de remboursement</w:t>
            </w:r>
          </w:p>
          <w:p w14:paraId="09A6DDDC" w14:textId="77777777" w:rsidR="002B1B04" w:rsidRPr="00F72E12" w:rsidRDefault="002B1B04" w:rsidP="00886A5E">
            <w:pPr>
              <w:rPr>
                <w:sz w:val="18"/>
                <w:szCs w:val="18"/>
              </w:rPr>
            </w:pPr>
          </w:p>
          <w:p w14:paraId="6199EBEE" w14:textId="77777777" w:rsidR="002B1B04" w:rsidRPr="000659A7" w:rsidRDefault="002B1B04" w:rsidP="00886A5E">
            <w:pPr>
              <w:rPr>
                <w:sz w:val="18"/>
                <w:szCs w:val="18"/>
                <w:lang w:val="en-CA"/>
              </w:rPr>
            </w:pPr>
          </w:p>
        </w:tc>
      </w:tr>
      <w:tr w:rsidR="00FD29D9" w:rsidRPr="000659A7" w14:paraId="7CB713C1" w14:textId="77777777" w:rsidTr="009A646F">
        <w:tc>
          <w:tcPr>
            <w:tcW w:w="1702" w:type="dxa"/>
          </w:tcPr>
          <w:p w14:paraId="231ACF47" w14:textId="6285FA38" w:rsidR="002B1B04" w:rsidRPr="000659A7" w:rsidRDefault="002B1B04" w:rsidP="00886A5E">
            <w:pPr>
              <w:spacing w:before="60"/>
              <w:rPr>
                <w:sz w:val="18"/>
                <w:szCs w:val="18"/>
              </w:rPr>
            </w:pPr>
            <w:r w:rsidRPr="002549F6">
              <w:rPr>
                <w:i/>
                <w:iCs/>
                <w:sz w:val="18"/>
                <w:szCs w:val="18"/>
              </w:rPr>
              <w:t>R.</w:t>
            </w:r>
            <w:r w:rsidRPr="002549F6">
              <w:rPr>
                <w:sz w:val="18"/>
                <w:szCs w:val="18"/>
              </w:rPr>
              <w:t xml:space="preserve"> c.</w:t>
            </w:r>
            <w:r w:rsidRPr="002549F6">
              <w:rPr>
                <w:i/>
                <w:iCs/>
                <w:sz w:val="18"/>
                <w:szCs w:val="18"/>
              </w:rPr>
              <w:t xml:space="preserve"> Caron</w:t>
            </w:r>
            <w:r w:rsidRPr="000659A7">
              <w:rPr>
                <w:sz w:val="18"/>
                <w:szCs w:val="18"/>
              </w:rPr>
              <w:t>,</w:t>
            </w:r>
            <w:r w:rsidR="00FD29D9">
              <w:rPr>
                <w:sz w:val="18"/>
                <w:szCs w:val="18"/>
              </w:rPr>
              <w:br/>
            </w:r>
            <w:r w:rsidRPr="000659A7">
              <w:rPr>
                <w:sz w:val="18"/>
                <w:szCs w:val="18"/>
              </w:rPr>
              <w:t>2017 QCCQ 3465</w:t>
            </w:r>
          </w:p>
        </w:tc>
        <w:tc>
          <w:tcPr>
            <w:tcW w:w="1701" w:type="dxa"/>
          </w:tcPr>
          <w:p w14:paraId="2C08C98D" w14:textId="77777777" w:rsidR="002B1B04" w:rsidRDefault="002B1B04" w:rsidP="00886A5E">
            <w:pPr>
              <w:spacing w:before="60"/>
              <w:rPr>
                <w:sz w:val="18"/>
                <w:szCs w:val="18"/>
              </w:rPr>
            </w:pPr>
            <w:r w:rsidRPr="000659A7">
              <w:rPr>
                <w:sz w:val="18"/>
                <w:szCs w:val="18"/>
              </w:rPr>
              <w:t xml:space="preserve">L’accusé et ses complices ont volé 9571 barils de sirop d’érable (environ 6 millions de livres). Il a également soumis plusieurs propositions d’assurance-vie ou assurance-invalidité à des membres de sa famille, à des amis et des connaissances dans le but de réclamer les bonis ou les commissions de ces ventes à l’Industrielle Alliance. </w:t>
            </w:r>
          </w:p>
          <w:p w14:paraId="568E9701" w14:textId="77777777" w:rsidR="00F72E12" w:rsidRPr="000659A7" w:rsidRDefault="00F72E12" w:rsidP="00886A5E">
            <w:pPr>
              <w:spacing w:before="60"/>
              <w:rPr>
                <w:sz w:val="18"/>
                <w:szCs w:val="18"/>
              </w:rPr>
            </w:pPr>
          </w:p>
        </w:tc>
        <w:tc>
          <w:tcPr>
            <w:tcW w:w="1559" w:type="dxa"/>
          </w:tcPr>
          <w:p w14:paraId="3743F4C1" w14:textId="07A37918" w:rsidR="002B1B04" w:rsidRPr="000659A7" w:rsidRDefault="002B1B04" w:rsidP="00886A5E">
            <w:pPr>
              <w:spacing w:before="60"/>
              <w:rPr>
                <w:sz w:val="18"/>
                <w:szCs w:val="18"/>
              </w:rPr>
            </w:pPr>
            <w:r w:rsidRPr="000659A7">
              <w:rPr>
                <w:sz w:val="18"/>
                <w:szCs w:val="18"/>
              </w:rPr>
              <w:t>1</w:t>
            </w:r>
            <w:r w:rsidRPr="000659A7">
              <w:rPr>
                <w:sz w:val="18"/>
                <w:szCs w:val="18"/>
                <w:vertAlign w:val="superscript"/>
              </w:rPr>
              <w:t>er</w:t>
            </w:r>
            <w:r w:rsidR="00873627">
              <w:rPr>
                <w:sz w:val="18"/>
                <w:szCs w:val="18"/>
              </w:rPr>
              <w:t> </w:t>
            </w:r>
            <w:r w:rsidRPr="000659A7">
              <w:rPr>
                <w:sz w:val="18"/>
                <w:szCs w:val="18"/>
              </w:rPr>
              <w:t>janvier</w:t>
            </w:r>
            <w:r w:rsidR="00873627">
              <w:rPr>
                <w:sz w:val="18"/>
                <w:szCs w:val="18"/>
              </w:rPr>
              <w:t> </w:t>
            </w:r>
            <w:r w:rsidRPr="000659A7">
              <w:rPr>
                <w:sz w:val="18"/>
                <w:szCs w:val="18"/>
              </w:rPr>
              <w:t xml:space="preserve">2010 </w:t>
            </w:r>
            <w:r w:rsidR="00AB409A">
              <w:rPr>
                <w:sz w:val="18"/>
                <w:szCs w:val="18"/>
              </w:rPr>
              <w:t xml:space="preserve">au </w:t>
            </w:r>
            <w:r w:rsidRPr="000659A7">
              <w:rPr>
                <w:sz w:val="18"/>
                <w:szCs w:val="18"/>
              </w:rPr>
              <w:t>31</w:t>
            </w:r>
            <w:r w:rsidR="00873627">
              <w:rPr>
                <w:sz w:val="18"/>
                <w:szCs w:val="18"/>
              </w:rPr>
              <w:t> </w:t>
            </w:r>
            <w:r w:rsidRPr="000659A7">
              <w:rPr>
                <w:sz w:val="18"/>
                <w:szCs w:val="18"/>
              </w:rPr>
              <w:t>juillet</w:t>
            </w:r>
            <w:r w:rsidR="00873627">
              <w:rPr>
                <w:sz w:val="18"/>
                <w:szCs w:val="18"/>
              </w:rPr>
              <w:t> </w:t>
            </w:r>
            <w:r w:rsidRPr="000659A7">
              <w:rPr>
                <w:sz w:val="18"/>
                <w:szCs w:val="18"/>
              </w:rPr>
              <w:t>2011</w:t>
            </w:r>
          </w:p>
          <w:p w14:paraId="45115F76" w14:textId="77777777" w:rsidR="002B1B04" w:rsidRPr="000659A7" w:rsidRDefault="002B1B04" w:rsidP="00886A5E">
            <w:pPr>
              <w:rPr>
                <w:sz w:val="18"/>
                <w:szCs w:val="18"/>
              </w:rPr>
            </w:pPr>
          </w:p>
          <w:p w14:paraId="6E43F8C2" w14:textId="56D6FEF6" w:rsidR="002B1B04" w:rsidRPr="000659A7" w:rsidRDefault="002B1B04" w:rsidP="00886A5E">
            <w:pPr>
              <w:rPr>
                <w:sz w:val="18"/>
                <w:szCs w:val="18"/>
              </w:rPr>
            </w:pPr>
            <w:r w:rsidRPr="000659A7">
              <w:rPr>
                <w:sz w:val="18"/>
                <w:szCs w:val="18"/>
              </w:rPr>
              <w:t>Pour la fraude : 878</w:t>
            </w:r>
            <w:r w:rsidR="00873627">
              <w:rPr>
                <w:sz w:val="18"/>
                <w:szCs w:val="18"/>
              </w:rPr>
              <w:t> 114 </w:t>
            </w:r>
            <w:r w:rsidRPr="000659A7">
              <w:rPr>
                <w:sz w:val="18"/>
                <w:szCs w:val="18"/>
              </w:rPr>
              <w:t xml:space="preserve">$ </w:t>
            </w:r>
          </w:p>
          <w:p w14:paraId="7DB7333D" w14:textId="3EBB5E1B" w:rsidR="002B1B04" w:rsidRPr="000659A7" w:rsidRDefault="002B1B04" w:rsidP="00886A5E">
            <w:pPr>
              <w:rPr>
                <w:sz w:val="18"/>
                <w:szCs w:val="18"/>
              </w:rPr>
            </w:pPr>
            <w:r w:rsidRPr="000659A7">
              <w:rPr>
                <w:sz w:val="18"/>
                <w:szCs w:val="18"/>
              </w:rPr>
              <w:t>Valeur marchande du sirop d’érable : 19 millions de dollars environ</w:t>
            </w:r>
          </w:p>
          <w:p w14:paraId="6A6FC496" w14:textId="431FA697" w:rsidR="002B1B04" w:rsidRDefault="002E45AC" w:rsidP="00886A5E">
            <w:pPr>
              <w:rPr>
                <w:sz w:val="18"/>
                <w:szCs w:val="18"/>
              </w:rPr>
            </w:pPr>
            <w:r>
              <w:rPr>
                <w:sz w:val="18"/>
                <w:szCs w:val="18"/>
              </w:rPr>
              <w:t>—</w:t>
            </w:r>
            <w:r w:rsidR="002B1B04" w:rsidRPr="000659A7">
              <w:rPr>
                <w:sz w:val="18"/>
                <w:szCs w:val="18"/>
              </w:rPr>
              <w:t>- environ 1 million de livres de sirop d’érable a été récupéré, mais 710</w:t>
            </w:r>
            <w:r w:rsidR="00873627">
              <w:rPr>
                <w:sz w:val="18"/>
                <w:szCs w:val="18"/>
              </w:rPr>
              <w:t> 366 </w:t>
            </w:r>
            <w:r w:rsidR="002B1B04" w:rsidRPr="000659A7">
              <w:rPr>
                <w:sz w:val="18"/>
                <w:szCs w:val="18"/>
              </w:rPr>
              <w:t>livres étaient devenues impropres à la consommation</w:t>
            </w:r>
          </w:p>
          <w:p w14:paraId="7835A4FE" w14:textId="77777777" w:rsidR="005F1361" w:rsidRPr="000659A7" w:rsidRDefault="005F1361" w:rsidP="00886A5E">
            <w:pPr>
              <w:rPr>
                <w:sz w:val="18"/>
                <w:szCs w:val="18"/>
              </w:rPr>
            </w:pPr>
          </w:p>
        </w:tc>
        <w:tc>
          <w:tcPr>
            <w:tcW w:w="1630" w:type="dxa"/>
          </w:tcPr>
          <w:p w14:paraId="3D078B9A" w14:textId="036268EA" w:rsidR="002B1B04" w:rsidRPr="000659A7" w:rsidRDefault="002B1B04" w:rsidP="00886A5E">
            <w:pPr>
              <w:spacing w:before="60"/>
              <w:rPr>
                <w:sz w:val="18"/>
                <w:szCs w:val="18"/>
              </w:rPr>
            </w:pPr>
            <w:r w:rsidRPr="000659A7">
              <w:rPr>
                <w:sz w:val="18"/>
                <w:szCs w:val="18"/>
              </w:rPr>
              <w:t xml:space="preserve">1. </w:t>
            </w:r>
            <w:r w:rsidR="006B7155">
              <w:rPr>
                <w:sz w:val="18"/>
                <w:szCs w:val="18"/>
              </w:rPr>
              <w:t>p</w:t>
            </w:r>
            <w:r w:rsidRPr="000659A7">
              <w:rPr>
                <w:sz w:val="18"/>
                <w:szCs w:val="18"/>
              </w:rPr>
              <w:t>laidoyer de culpabilité</w:t>
            </w:r>
          </w:p>
          <w:p w14:paraId="65835900" w14:textId="77777777" w:rsidR="002B1B04" w:rsidRPr="000659A7" w:rsidRDefault="002B1B04" w:rsidP="00886A5E">
            <w:pPr>
              <w:rPr>
                <w:sz w:val="18"/>
                <w:szCs w:val="18"/>
              </w:rPr>
            </w:pPr>
            <w:r w:rsidRPr="000659A7">
              <w:rPr>
                <w:sz w:val="18"/>
                <w:szCs w:val="18"/>
              </w:rPr>
              <w:t>2. détention présentencielle</w:t>
            </w:r>
          </w:p>
          <w:p w14:paraId="7AFA4ED5" w14:textId="66E3CD27" w:rsidR="002B1B04" w:rsidRPr="000659A7" w:rsidRDefault="002B1B04" w:rsidP="00886A5E">
            <w:pPr>
              <w:rPr>
                <w:sz w:val="18"/>
                <w:szCs w:val="18"/>
              </w:rPr>
            </w:pPr>
            <w:r w:rsidRPr="000659A7">
              <w:rPr>
                <w:sz w:val="18"/>
                <w:szCs w:val="18"/>
              </w:rPr>
              <w:t>3. a toujours été un actif pour la société</w:t>
            </w:r>
          </w:p>
        </w:tc>
        <w:tc>
          <w:tcPr>
            <w:tcW w:w="1630" w:type="dxa"/>
          </w:tcPr>
          <w:p w14:paraId="6FAF288D" w14:textId="0B44648E" w:rsidR="002B1B04" w:rsidRPr="000659A7" w:rsidRDefault="002B1B04" w:rsidP="00886A5E">
            <w:pPr>
              <w:spacing w:before="60"/>
              <w:rPr>
                <w:sz w:val="18"/>
                <w:szCs w:val="18"/>
              </w:rPr>
            </w:pPr>
            <w:r w:rsidRPr="000659A7">
              <w:rPr>
                <w:sz w:val="18"/>
                <w:szCs w:val="18"/>
              </w:rPr>
              <w:t xml:space="preserve">1. </w:t>
            </w:r>
            <w:r w:rsidR="006B7155">
              <w:rPr>
                <w:sz w:val="18"/>
                <w:szCs w:val="18"/>
              </w:rPr>
              <w:t>g</w:t>
            </w:r>
            <w:r w:rsidRPr="000659A7">
              <w:rPr>
                <w:sz w:val="18"/>
                <w:szCs w:val="18"/>
              </w:rPr>
              <w:t>ravité des infractions</w:t>
            </w:r>
          </w:p>
          <w:p w14:paraId="2DB3AE12" w14:textId="77777777" w:rsidR="002B1B04" w:rsidRPr="000659A7" w:rsidRDefault="002B1B04" w:rsidP="00886A5E">
            <w:pPr>
              <w:rPr>
                <w:sz w:val="18"/>
                <w:szCs w:val="18"/>
              </w:rPr>
            </w:pPr>
            <w:r w:rsidRPr="000659A7">
              <w:rPr>
                <w:sz w:val="18"/>
                <w:szCs w:val="18"/>
              </w:rPr>
              <w:t>2. montant de la fraude</w:t>
            </w:r>
          </w:p>
          <w:p w14:paraId="6129C453" w14:textId="77777777" w:rsidR="002B1B04" w:rsidRPr="000659A7" w:rsidRDefault="002B1B04" w:rsidP="00886A5E">
            <w:pPr>
              <w:rPr>
                <w:sz w:val="18"/>
                <w:szCs w:val="18"/>
              </w:rPr>
            </w:pPr>
            <w:r w:rsidRPr="000659A7">
              <w:rPr>
                <w:sz w:val="18"/>
                <w:szCs w:val="18"/>
              </w:rPr>
              <w:t>3. degré de planification du vol</w:t>
            </w:r>
          </w:p>
          <w:p w14:paraId="1A5D918D" w14:textId="48DD2EAE" w:rsidR="002B1B04" w:rsidRPr="000659A7" w:rsidRDefault="002B1B04" w:rsidP="00886A5E">
            <w:pPr>
              <w:rPr>
                <w:sz w:val="18"/>
                <w:szCs w:val="18"/>
              </w:rPr>
            </w:pPr>
            <w:r w:rsidRPr="000659A7">
              <w:rPr>
                <w:sz w:val="18"/>
                <w:szCs w:val="18"/>
              </w:rPr>
              <w:t>4. RPS défavorable</w:t>
            </w:r>
          </w:p>
          <w:p w14:paraId="12A58932" w14:textId="77777777" w:rsidR="002B1B04" w:rsidRPr="000659A7" w:rsidRDefault="002B1B04" w:rsidP="00886A5E">
            <w:pPr>
              <w:rPr>
                <w:sz w:val="18"/>
                <w:szCs w:val="18"/>
              </w:rPr>
            </w:pPr>
            <w:r w:rsidRPr="000659A7">
              <w:rPr>
                <w:sz w:val="18"/>
                <w:szCs w:val="18"/>
              </w:rPr>
              <w:t>5. antécédents en semblable matière</w:t>
            </w:r>
          </w:p>
          <w:p w14:paraId="738CF4C4" w14:textId="6147A72E" w:rsidR="002B1B04" w:rsidRPr="000659A7" w:rsidRDefault="002B1B04" w:rsidP="00886A5E">
            <w:pPr>
              <w:rPr>
                <w:sz w:val="18"/>
                <w:szCs w:val="18"/>
              </w:rPr>
            </w:pPr>
            <w:r w:rsidRPr="000659A7">
              <w:rPr>
                <w:sz w:val="18"/>
                <w:szCs w:val="18"/>
              </w:rPr>
              <w:t>6. motivation</w:t>
            </w:r>
            <w:r w:rsidR="00C911C5">
              <w:rPr>
                <w:sz w:val="18"/>
                <w:szCs w:val="18"/>
              </w:rPr>
              <w:t xml:space="preserve"> : </w:t>
            </w:r>
            <w:r w:rsidRPr="000659A7">
              <w:rPr>
                <w:sz w:val="18"/>
                <w:szCs w:val="18"/>
              </w:rPr>
              <w:t>appât du gain</w:t>
            </w:r>
          </w:p>
        </w:tc>
        <w:tc>
          <w:tcPr>
            <w:tcW w:w="1701" w:type="dxa"/>
          </w:tcPr>
          <w:p w14:paraId="0196E67D" w14:textId="59A42A8E" w:rsidR="002B1B04" w:rsidRPr="000659A7" w:rsidRDefault="002B1B04" w:rsidP="00886A5E">
            <w:pPr>
              <w:spacing w:before="60"/>
              <w:rPr>
                <w:sz w:val="18"/>
                <w:szCs w:val="18"/>
              </w:rPr>
            </w:pPr>
            <w:r w:rsidRPr="000659A7">
              <w:rPr>
                <w:sz w:val="18"/>
                <w:szCs w:val="18"/>
              </w:rPr>
              <w:t>5 ans dans le dossier de vol de sirop d’érable +</w:t>
            </w:r>
          </w:p>
          <w:p w14:paraId="1514F073" w14:textId="7B8649C5" w:rsidR="002B1B04" w:rsidRPr="000659A7" w:rsidRDefault="002B1B04" w:rsidP="00886A5E">
            <w:pPr>
              <w:rPr>
                <w:sz w:val="18"/>
                <w:szCs w:val="18"/>
              </w:rPr>
            </w:pPr>
            <w:r w:rsidRPr="000659A7">
              <w:rPr>
                <w:sz w:val="18"/>
                <w:szCs w:val="18"/>
              </w:rPr>
              <w:t>1 an consécutif dans le dossier de fraude +</w:t>
            </w:r>
            <w:r w:rsidR="001B1237">
              <w:rPr>
                <w:sz w:val="18"/>
                <w:szCs w:val="18"/>
              </w:rPr>
              <w:t xml:space="preserve"> </w:t>
            </w:r>
            <w:r w:rsidRPr="000659A7">
              <w:rPr>
                <w:sz w:val="18"/>
                <w:szCs w:val="18"/>
              </w:rPr>
              <w:t>amende compensatoire (462</w:t>
            </w:r>
            <w:r w:rsidR="00053305">
              <w:rPr>
                <w:sz w:val="18"/>
                <w:szCs w:val="18"/>
              </w:rPr>
              <w:t>,</w:t>
            </w:r>
            <w:r w:rsidRPr="000659A7">
              <w:rPr>
                <w:sz w:val="18"/>
                <w:szCs w:val="18"/>
              </w:rPr>
              <w:t>37 C.cr.) de 1,2 million $ dans le dossier de vol et 493</w:t>
            </w:r>
            <w:r w:rsidR="00873627">
              <w:rPr>
                <w:sz w:val="18"/>
                <w:szCs w:val="18"/>
              </w:rPr>
              <w:t> 047,11 </w:t>
            </w:r>
            <w:r w:rsidRPr="000659A7">
              <w:rPr>
                <w:sz w:val="18"/>
                <w:szCs w:val="18"/>
              </w:rPr>
              <w:t>$ dans le dossier de fraude</w:t>
            </w:r>
          </w:p>
          <w:p w14:paraId="5F59379B" w14:textId="5DB33F3E" w:rsidR="002B1B04" w:rsidRPr="000659A7" w:rsidRDefault="002B1B04" w:rsidP="00886A5E">
            <w:pPr>
              <w:rPr>
                <w:sz w:val="18"/>
                <w:szCs w:val="18"/>
              </w:rPr>
            </w:pPr>
          </w:p>
        </w:tc>
      </w:tr>
      <w:tr w:rsidR="00FD29D9" w:rsidRPr="000659A7" w14:paraId="53BE03D4" w14:textId="77777777" w:rsidTr="009A646F">
        <w:tc>
          <w:tcPr>
            <w:tcW w:w="1702" w:type="dxa"/>
          </w:tcPr>
          <w:p w14:paraId="167DBE90" w14:textId="67C4480A" w:rsidR="002B1B04" w:rsidRPr="000659A7" w:rsidRDefault="002B1B04" w:rsidP="00886A5E">
            <w:pPr>
              <w:tabs>
                <w:tab w:val="left" w:pos="1140"/>
              </w:tabs>
              <w:spacing w:before="60"/>
              <w:rPr>
                <w:rFonts w:cstheme="minorHAnsi"/>
                <w:sz w:val="18"/>
                <w:szCs w:val="18"/>
              </w:rPr>
            </w:pPr>
            <w:r w:rsidRPr="000659A7">
              <w:rPr>
                <w:rFonts w:cstheme="minorHAnsi"/>
                <w:i/>
                <w:sz w:val="18"/>
                <w:szCs w:val="18"/>
              </w:rPr>
              <w:t>R</w:t>
            </w:r>
            <w:r w:rsidRPr="000659A7">
              <w:rPr>
                <w:rFonts w:cstheme="minorHAnsi"/>
                <w:sz w:val="18"/>
                <w:szCs w:val="18"/>
              </w:rPr>
              <w:t xml:space="preserve">. v. </w:t>
            </w:r>
            <w:r w:rsidRPr="000659A7">
              <w:rPr>
                <w:rFonts w:cstheme="minorHAnsi"/>
                <w:i/>
                <w:sz w:val="18"/>
                <w:szCs w:val="18"/>
              </w:rPr>
              <w:t>Sanmugan</w:t>
            </w:r>
            <w:r w:rsidRPr="000659A7">
              <w:rPr>
                <w:rFonts w:cstheme="minorHAnsi"/>
                <w:sz w:val="18"/>
                <w:szCs w:val="18"/>
              </w:rPr>
              <w:t>,</w:t>
            </w:r>
            <w:r w:rsidR="00C41C48">
              <w:rPr>
                <w:rFonts w:cstheme="minorHAnsi"/>
                <w:sz w:val="18"/>
                <w:szCs w:val="18"/>
              </w:rPr>
              <w:t xml:space="preserve"> </w:t>
            </w:r>
            <w:r w:rsidRPr="000659A7">
              <w:rPr>
                <w:rFonts w:cstheme="minorHAnsi"/>
                <w:sz w:val="18"/>
                <w:szCs w:val="18"/>
              </w:rPr>
              <w:t>2012 ONSC</w:t>
            </w:r>
            <w:r w:rsidR="00C41C48">
              <w:rPr>
                <w:rFonts w:cstheme="minorHAnsi"/>
                <w:sz w:val="18"/>
                <w:szCs w:val="18"/>
              </w:rPr>
              <w:t xml:space="preserve"> </w:t>
            </w:r>
            <w:r w:rsidRPr="000659A7">
              <w:rPr>
                <w:rFonts w:cstheme="minorHAnsi"/>
                <w:sz w:val="18"/>
                <w:szCs w:val="18"/>
              </w:rPr>
              <w:t>6663</w:t>
            </w:r>
          </w:p>
        </w:tc>
        <w:tc>
          <w:tcPr>
            <w:tcW w:w="1701" w:type="dxa"/>
          </w:tcPr>
          <w:p w14:paraId="0AF2477B" w14:textId="61724AE4" w:rsidR="002B1B04" w:rsidRDefault="002B1B04" w:rsidP="00886A5E">
            <w:pPr>
              <w:spacing w:before="60"/>
              <w:rPr>
                <w:rFonts w:cstheme="minorHAnsi"/>
                <w:sz w:val="18"/>
                <w:szCs w:val="18"/>
              </w:rPr>
            </w:pPr>
            <w:r w:rsidRPr="000659A7">
              <w:rPr>
                <w:rFonts w:cstheme="minorHAnsi"/>
                <w:sz w:val="18"/>
                <w:szCs w:val="18"/>
              </w:rPr>
              <w:t xml:space="preserve">L’accusé a fait de fausses représentations aux victimes quant à son éducation à l’université Cambridge, quant à son expertise et quant à celle de ses employés en </w:t>
            </w:r>
            <w:r w:rsidR="00C911C5">
              <w:rPr>
                <w:rFonts w:cstheme="minorHAnsi"/>
                <w:sz w:val="18"/>
                <w:szCs w:val="18"/>
              </w:rPr>
              <w:t xml:space="preserve">matière de </w:t>
            </w:r>
            <w:r w:rsidRPr="000659A7">
              <w:rPr>
                <w:rFonts w:cstheme="minorHAnsi"/>
                <w:sz w:val="18"/>
                <w:szCs w:val="18"/>
              </w:rPr>
              <w:t xml:space="preserve">valeurs mobilières. Il a ciblé des victimes sans expérience. Il n’avait pas de permis d’exercice en </w:t>
            </w:r>
            <w:r w:rsidRPr="006F051B">
              <w:rPr>
                <w:rFonts w:cstheme="minorHAnsi"/>
                <w:sz w:val="18"/>
                <w:szCs w:val="18"/>
              </w:rPr>
              <w:t>matière mobilière</w:t>
            </w:r>
            <w:r w:rsidR="00C911C5">
              <w:rPr>
                <w:rFonts w:cstheme="minorHAnsi"/>
                <w:sz w:val="18"/>
                <w:szCs w:val="18"/>
              </w:rPr>
              <w:t>. I</w:t>
            </w:r>
            <w:r w:rsidRPr="000659A7">
              <w:rPr>
                <w:rFonts w:cstheme="minorHAnsi"/>
                <w:sz w:val="18"/>
                <w:szCs w:val="18"/>
              </w:rPr>
              <w:t xml:space="preserve">l a fait de fausses représentations quant aux d’investissement. Les victimes étaient âgées, sauf une qui était une partenaire romantique qu’il a </w:t>
            </w:r>
            <w:r w:rsidRPr="006F051B">
              <w:rPr>
                <w:rFonts w:cstheme="minorHAnsi"/>
                <w:sz w:val="18"/>
                <w:szCs w:val="18"/>
              </w:rPr>
              <w:t>rencontré</w:t>
            </w:r>
            <w:r w:rsidR="00FC11D8" w:rsidRPr="006F051B">
              <w:rPr>
                <w:rFonts w:cstheme="minorHAnsi"/>
                <w:sz w:val="18"/>
                <w:szCs w:val="18"/>
              </w:rPr>
              <w:t>e</w:t>
            </w:r>
            <w:r w:rsidRPr="000659A7">
              <w:rPr>
                <w:rFonts w:cstheme="minorHAnsi"/>
                <w:sz w:val="18"/>
                <w:szCs w:val="18"/>
              </w:rPr>
              <w:t xml:space="preserve"> sur un site de rencontres. </w:t>
            </w:r>
          </w:p>
          <w:p w14:paraId="71046011" w14:textId="77777777" w:rsidR="005F1361" w:rsidRPr="000659A7" w:rsidRDefault="005F1361" w:rsidP="00886A5E">
            <w:pPr>
              <w:spacing w:before="60"/>
              <w:rPr>
                <w:rFonts w:cstheme="minorHAnsi"/>
                <w:sz w:val="18"/>
                <w:szCs w:val="18"/>
              </w:rPr>
            </w:pPr>
          </w:p>
        </w:tc>
        <w:tc>
          <w:tcPr>
            <w:tcW w:w="1559" w:type="dxa"/>
          </w:tcPr>
          <w:p w14:paraId="4FE67080" w14:textId="506D1E8E" w:rsidR="002B1B04" w:rsidRPr="000659A7" w:rsidRDefault="002B1B04" w:rsidP="00886A5E">
            <w:pPr>
              <w:spacing w:before="60"/>
              <w:rPr>
                <w:rFonts w:cstheme="minorHAnsi"/>
                <w:sz w:val="18"/>
                <w:szCs w:val="18"/>
              </w:rPr>
            </w:pPr>
            <w:r w:rsidRPr="000659A7">
              <w:rPr>
                <w:rFonts w:cstheme="minorHAnsi"/>
                <w:sz w:val="18"/>
                <w:szCs w:val="18"/>
              </w:rPr>
              <w:t>Automne 2007 –</w:t>
            </w:r>
            <w:r w:rsidR="00AB409A">
              <w:rPr>
                <w:rFonts w:cstheme="minorHAnsi"/>
                <w:sz w:val="18"/>
                <w:szCs w:val="18"/>
              </w:rPr>
              <w:t xml:space="preserve"> </w:t>
            </w:r>
            <w:r w:rsidRPr="000659A7">
              <w:rPr>
                <w:rFonts w:cstheme="minorHAnsi"/>
                <w:sz w:val="18"/>
                <w:szCs w:val="18"/>
              </w:rPr>
              <w:t>printemps 2010</w:t>
            </w:r>
          </w:p>
          <w:p w14:paraId="5676AFF2" w14:textId="77777777" w:rsidR="002B1B04" w:rsidRPr="000659A7" w:rsidRDefault="002B1B04" w:rsidP="00886A5E">
            <w:pPr>
              <w:rPr>
                <w:rFonts w:cstheme="minorHAnsi"/>
                <w:sz w:val="18"/>
                <w:szCs w:val="18"/>
              </w:rPr>
            </w:pPr>
          </w:p>
          <w:p w14:paraId="2248C1C4" w14:textId="6E1AFE5E" w:rsidR="002B1B04" w:rsidRPr="000659A7" w:rsidRDefault="002B1B04" w:rsidP="00886A5E">
            <w:pPr>
              <w:rPr>
                <w:rFonts w:cstheme="minorHAnsi"/>
                <w:sz w:val="18"/>
                <w:szCs w:val="18"/>
              </w:rPr>
            </w:pPr>
            <w:r w:rsidRPr="000659A7">
              <w:rPr>
                <w:rFonts w:cstheme="minorHAnsi"/>
                <w:sz w:val="18"/>
                <w:szCs w:val="18"/>
              </w:rPr>
              <w:t>1</w:t>
            </w:r>
            <w:r w:rsidR="00873627">
              <w:rPr>
                <w:rFonts w:cstheme="minorHAnsi"/>
                <w:sz w:val="18"/>
                <w:szCs w:val="18"/>
              </w:rPr>
              <w:t> 109 405 </w:t>
            </w:r>
            <w:r w:rsidRPr="000659A7">
              <w:rPr>
                <w:rFonts w:cstheme="minorHAnsi"/>
                <w:sz w:val="18"/>
                <w:szCs w:val="18"/>
              </w:rPr>
              <w:t>$</w:t>
            </w:r>
          </w:p>
        </w:tc>
        <w:tc>
          <w:tcPr>
            <w:tcW w:w="1630" w:type="dxa"/>
          </w:tcPr>
          <w:p w14:paraId="5C3E306D" w14:textId="0E31562B" w:rsidR="002B1B04" w:rsidRPr="000659A7" w:rsidRDefault="002B1B04" w:rsidP="00886A5E">
            <w:pPr>
              <w:spacing w:before="60"/>
              <w:rPr>
                <w:rFonts w:cstheme="minorHAnsi"/>
                <w:sz w:val="18"/>
                <w:szCs w:val="18"/>
              </w:rPr>
            </w:pPr>
            <w:r w:rsidRPr="000659A7">
              <w:rPr>
                <w:rFonts w:cstheme="minorHAnsi"/>
                <w:sz w:val="18"/>
                <w:szCs w:val="18"/>
              </w:rPr>
              <w:t>1</w:t>
            </w:r>
            <w:r w:rsidR="009870C8">
              <w:rPr>
                <w:rFonts w:cstheme="minorHAnsi"/>
                <w:sz w:val="18"/>
                <w:szCs w:val="18"/>
              </w:rPr>
              <w:t>.</w:t>
            </w:r>
            <w:r w:rsidRPr="000659A7">
              <w:rPr>
                <w:rFonts w:cstheme="minorHAnsi"/>
                <w:sz w:val="18"/>
                <w:szCs w:val="18"/>
              </w:rPr>
              <w:t xml:space="preserve"> </w:t>
            </w:r>
            <w:r w:rsidR="006B7155">
              <w:rPr>
                <w:rFonts w:cstheme="minorHAnsi"/>
                <w:sz w:val="18"/>
                <w:szCs w:val="18"/>
              </w:rPr>
              <w:t>a</w:t>
            </w:r>
            <w:r w:rsidRPr="000659A7">
              <w:rPr>
                <w:rFonts w:cstheme="minorHAnsi"/>
                <w:sz w:val="18"/>
                <w:szCs w:val="18"/>
              </w:rPr>
              <w:t>bsence d’antécédent</w:t>
            </w:r>
            <w:r w:rsidR="00D5398C">
              <w:rPr>
                <w:rFonts w:cstheme="minorHAnsi"/>
                <w:sz w:val="18"/>
                <w:szCs w:val="18"/>
              </w:rPr>
              <w:t>s</w:t>
            </w:r>
            <w:r w:rsidRPr="000659A7">
              <w:rPr>
                <w:rFonts w:cstheme="minorHAnsi"/>
                <w:sz w:val="18"/>
                <w:szCs w:val="18"/>
              </w:rPr>
              <w:t xml:space="preserve"> judiciaire</w:t>
            </w:r>
            <w:r w:rsidR="00D5398C">
              <w:rPr>
                <w:rFonts w:cstheme="minorHAnsi"/>
                <w:sz w:val="18"/>
                <w:szCs w:val="18"/>
              </w:rPr>
              <w:t>s</w:t>
            </w:r>
            <w:r w:rsidRPr="000659A7">
              <w:rPr>
                <w:rFonts w:cstheme="minorHAnsi"/>
                <w:sz w:val="18"/>
                <w:szCs w:val="18"/>
              </w:rPr>
              <w:t xml:space="preserve"> </w:t>
            </w:r>
          </w:p>
          <w:p w14:paraId="58D4B697" w14:textId="09146D26" w:rsidR="002B1B04" w:rsidRPr="000659A7" w:rsidRDefault="002B1B04" w:rsidP="00886A5E">
            <w:pPr>
              <w:rPr>
                <w:rFonts w:cstheme="minorHAnsi"/>
                <w:sz w:val="18"/>
                <w:szCs w:val="18"/>
              </w:rPr>
            </w:pPr>
            <w:r w:rsidRPr="000659A7">
              <w:rPr>
                <w:rFonts w:cstheme="minorHAnsi"/>
                <w:sz w:val="18"/>
                <w:szCs w:val="18"/>
              </w:rPr>
              <w:t>2</w:t>
            </w:r>
            <w:r w:rsidR="009870C8">
              <w:rPr>
                <w:rFonts w:cstheme="minorHAnsi"/>
                <w:sz w:val="18"/>
                <w:szCs w:val="18"/>
              </w:rPr>
              <w:t>.</w:t>
            </w:r>
            <w:r w:rsidRPr="000659A7">
              <w:rPr>
                <w:rFonts w:cstheme="minorHAnsi"/>
                <w:sz w:val="18"/>
                <w:szCs w:val="18"/>
              </w:rPr>
              <w:t xml:space="preserve"> </w:t>
            </w:r>
            <w:r w:rsidR="00D5398C">
              <w:rPr>
                <w:rFonts w:cstheme="minorHAnsi"/>
                <w:sz w:val="18"/>
                <w:szCs w:val="18"/>
              </w:rPr>
              <w:t xml:space="preserve">prise en considération du statut d’immigration de l’accusé </w:t>
            </w:r>
            <w:r w:rsidR="00AB409A">
              <w:rPr>
                <w:rFonts w:cstheme="minorHAnsi"/>
                <w:sz w:val="18"/>
                <w:szCs w:val="18"/>
              </w:rPr>
              <w:t>bien</w:t>
            </w:r>
            <w:r w:rsidRPr="000659A7">
              <w:rPr>
                <w:rFonts w:cstheme="minorHAnsi"/>
                <w:sz w:val="18"/>
                <w:szCs w:val="18"/>
              </w:rPr>
              <w:t xml:space="preserve"> que ce ne soit pas un facteur atténuant</w:t>
            </w:r>
          </w:p>
          <w:p w14:paraId="736D9565" w14:textId="6FABF549" w:rsidR="002B1B04" w:rsidRPr="000659A7" w:rsidRDefault="002B1B04" w:rsidP="00886A5E">
            <w:pPr>
              <w:rPr>
                <w:rFonts w:cstheme="minorHAnsi"/>
                <w:sz w:val="18"/>
                <w:szCs w:val="18"/>
              </w:rPr>
            </w:pPr>
            <w:r w:rsidRPr="000659A7">
              <w:rPr>
                <w:rFonts w:cstheme="minorHAnsi"/>
                <w:sz w:val="18"/>
                <w:szCs w:val="18"/>
              </w:rPr>
              <w:t>3</w:t>
            </w:r>
            <w:r w:rsidR="009870C8">
              <w:rPr>
                <w:rFonts w:cstheme="minorHAnsi"/>
                <w:sz w:val="18"/>
                <w:szCs w:val="18"/>
              </w:rPr>
              <w:t>.</w:t>
            </w:r>
            <w:r w:rsidRPr="000659A7">
              <w:rPr>
                <w:rFonts w:cstheme="minorHAnsi"/>
                <w:sz w:val="18"/>
                <w:szCs w:val="18"/>
              </w:rPr>
              <w:t xml:space="preserve"> soutien de sa conjointe </w:t>
            </w:r>
          </w:p>
          <w:p w14:paraId="5350A797" w14:textId="77FD6772" w:rsidR="002B1B04" w:rsidRPr="000659A7" w:rsidRDefault="002B1B04" w:rsidP="00886A5E">
            <w:pPr>
              <w:rPr>
                <w:rFonts w:cstheme="minorHAnsi"/>
                <w:sz w:val="18"/>
                <w:szCs w:val="18"/>
              </w:rPr>
            </w:pPr>
            <w:r w:rsidRPr="000659A7">
              <w:rPr>
                <w:rFonts w:cstheme="minorHAnsi"/>
                <w:sz w:val="18"/>
                <w:szCs w:val="18"/>
              </w:rPr>
              <w:t>4</w:t>
            </w:r>
            <w:r w:rsidR="009870C8">
              <w:rPr>
                <w:rFonts w:cstheme="minorHAnsi"/>
                <w:sz w:val="18"/>
                <w:szCs w:val="18"/>
              </w:rPr>
              <w:t>.</w:t>
            </w:r>
            <w:r w:rsidRPr="000659A7">
              <w:rPr>
                <w:rFonts w:cstheme="minorHAnsi"/>
                <w:sz w:val="18"/>
                <w:szCs w:val="18"/>
              </w:rPr>
              <w:t xml:space="preserve"> </w:t>
            </w:r>
            <w:r w:rsidR="00D5398C">
              <w:rPr>
                <w:rFonts w:cstheme="minorHAnsi"/>
                <w:sz w:val="18"/>
                <w:szCs w:val="18"/>
              </w:rPr>
              <w:t xml:space="preserve">a toujours travaillé </w:t>
            </w:r>
            <w:r w:rsidR="006B7155">
              <w:rPr>
                <w:rFonts w:cstheme="minorHAnsi"/>
                <w:sz w:val="18"/>
                <w:szCs w:val="18"/>
              </w:rPr>
              <w:t>d</w:t>
            </w:r>
            <w:r w:rsidRPr="000659A7">
              <w:rPr>
                <w:rFonts w:cstheme="minorHAnsi"/>
                <w:sz w:val="18"/>
                <w:szCs w:val="18"/>
              </w:rPr>
              <w:t>epuis son arrivée au Canada</w:t>
            </w:r>
          </w:p>
        </w:tc>
        <w:tc>
          <w:tcPr>
            <w:tcW w:w="1630" w:type="dxa"/>
          </w:tcPr>
          <w:p w14:paraId="583A3DE5" w14:textId="4410ABA9" w:rsidR="002B1B04" w:rsidRPr="000659A7" w:rsidRDefault="002B1B04" w:rsidP="00886A5E">
            <w:pPr>
              <w:spacing w:before="60"/>
              <w:rPr>
                <w:rFonts w:cstheme="minorHAnsi"/>
                <w:sz w:val="18"/>
                <w:szCs w:val="18"/>
              </w:rPr>
            </w:pPr>
            <w:r w:rsidRPr="000659A7">
              <w:rPr>
                <w:rFonts w:cstheme="minorHAnsi"/>
                <w:sz w:val="18"/>
                <w:szCs w:val="18"/>
              </w:rPr>
              <w:t>1</w:t>
            </w:r>
            <w:r w:rsidR="009870C8">
              <w:rPr>
                <w:rFonts w:cstheme="minorHAnsi"/>
                <w:sz w:val="18"/>
                <w:szCs w:val="18"/>
              </w:rPr>
              <w:t>.</w:t>
            </w:r>
            <w:r w:rsidRPr="000659A7">
              <w:rPr>
                <w:rFonts w:cstheme="minorHAnsi"/>
                <w:sz w:val="18"/>
                <w:szCs w:val="18"/>
              </w:rPr>
              <w:t xml:space="preserve"> </w:t>
            </w:r>
            <w:r w:rsidR="006B7155">
              <w:rPr>
                <w:rFonts w:cstheme="minorHAnsi"/>
                <w:sz w:val="18"/>
                <w:szCs w:val="18"/>
              </w:rPr>
              <w:t>q</w:t>
            </w:r>
            <w:r w:rsidRPr="000659A7">
              <w:rPr>
                <w:rFonts w:cstheme="minorHAnsi"/>
                <w:sz w:val="18"/>
                <w:szCs w:val="18"/>
              </w:rPr>
              <w:t>uantum de la fraude</w:t>
            </w:r>
          </w:p>
          <w:p w14:paraId="4D656590" w14:textId="73F7EDFF" w:rsidR="002B1B04" w:rsidRPr="000659A7" w:rsidRDefault="002B1B04" w:rsidP="00886A5E">
            <w:pPr>
              <w:rPr>
                <w:rFonts w:cstheme="minorHAnsi"/>
                <w:sz w:val="18"/>
                <w:szCs w:val="18"/>
              </w:rPr>
            </w:pPr>
            <w:r w:rsidRPr="000659A7">
              <w:rPr>
                <w:rFonts w:cstheme="minorHAnsi"/>
                <w:sz w:val="18"/>
                <w:szCs w:val="18"/>
              </w:rPr>
              <w:t>2</w:t>
            </w:r>
            <w:r w:rsidR="009870C8">
              <w:rPr>
                <w:rFonts w:cstheme="minorHAnsi"/>
                <w:sz w:val="18"/>
                <w:szCs w:val="18"/>
              </w:rPr>
              <w:t>.</w:t>
            </w:r>
            <w:r w:rsidRPr="000659A7">
              <w:rPr>
                <w:rFonts w:cstheme="minorHAnsi"/>
                <w:sz w:val="18"/>
                <w:szCs w:val="18"/>
              </w:rPr>
              <w:t xml:space="preserve"> </w:t>
            </w:r>
            <w:r w:rsidR="006B7155">
              <w:rPr>
                <w:rFonts w:cstheme="minorHAnsi"/>
                <w:sz w:val="18"/>
                <w:szCs w:val="18"/>
              </w:rPr>
              <w:t>n</w:t>
            </w:r>
            <w:r w:rsidRPr="000659A7">
              <w:rPr>
                <w:rFonts w:cstheme="minorHAnsi"/>
                <w:sz w:val="18"/>
                <w:szCs w:val="18"/>
              </w:rPr>
              <w:t xml:space="preserve">ombre de victimes (4) </w:t>
            </w:r>
          </w:p>
          <w:p w14:paraId="45F62A51" w14:textId="7F87F2C8" w:rsidR="002B1B04" w:rsidRPr="000659A7" w:rsidRDefault="002B1B04" w:rsidP="00886A5E">
            <w:pPr>
              <w:rPr>
                <w:rFonts w:cstheme="minorHAnsi"/>
                <w:sz w:val="18"/>
                <w:szCs w:val="18"/>
              </w:rPr>
            </w:pPr>
            <w:r w:rsidRPr="000659A7">
              <w:rPr>
                <w:rFonts w:cstheme="minorHAnsi"/>
                <w:sz w:val="18"/>
                <w:szCs w:val="18"/>
              </w:rPr>
              <w:t>3</w:t>
            </w:r>
            <w:r w:rsidR="009870C8">
              <w:rPr>
                <w:rFonts w:cstheme="minorHAnsi"/>
                <w:sz w:val="18"/>
                <w:szCs w:val="18"/>
              </w:rPr>
              <w:t>.</w:t>
            </w:r>
            <w:r w:rsidRPr="000659A7">
              <w:rPr>
                <w:rFonts w:cstheme="minorHAnsi"/>
                <w:sz w:val="18"/>
                <w:szCs w:val="18"/>
              </w:rPr>
              <w:t xml:space="preserve"> </w:t>
            </w:r>
            <w:r w:rsidR="006B7155">
              <w:rPr>
                <w:rFonts w:cstheme="minorHAnsi"/>
                <w:sz w:val="18"/>
                <w:szCs w:val="18"/>
              </w:rPr>
              <w:t>a</w:t>
            </w:r>
            <w:r w:rsidRPr="000659A7">
              <w:rPr>
                <w:rFonts w:cstheme="minorHAnsi"/>
                <w:sz w:val="18"/>
                <w:szCs w:val="18"/>
              </w:rPr>
              <w:t>bus de confiance</w:t>
            </w:r>
          </w:p>
          <w:p w14:paraId="0FC23993" w14:textId="6529A476" w:rsidR="002B1B04" w:rsidRPr="000659A7" w:rsidRDefault="002B1B04" w:rsidP="00886A5E">
            <w:pPr>
              <w:rPr>
                <w:rFonts w:cstheme="minorHAnsi"/>
                <w:sz w:val="18"/>
                <w:szCs w:val="18"/>
              </w:rPr>
            </w:pPr>
            <w:r w:rsidRPr="000659A7">
              <w:rPr>
                <w:rFonts w:cstheme="minorHAnsi"/>
                <w:sz w:val="18"/>
                <w:szCs w:val="18"/>
              </w:rPr>
              <w:t>4</w:t>
            </w:r>
            <w:r w:rsidR="009870C8">
              <w:rPr>
                <w:rFonts w:cstheme="minorHAnsi"/>
                <w:sz w:val="18"/>
                <w:szCs w:val="18"/>
              </w:rPr>
              <w:t>.</w:t>
            </w:r>
            <w:r w:rsidRPr="000659A7">
              <w:rPr>
                <w:rFonts w:cstheme="minorHAnsi"/>
                <w:sz w:val="18"/>
                <w:szCs w:val="18"/>
              </w:rPr>
              <w:t xml:space="preserve"> </w:t>
            </w:r>
            <w:r w:rsidR="006B7155">
              <w:rPr>
                <w:rFonts w:cstheme="minorHAnsi"/>
                <w:sz w:val="18"/>
                <w:szCs w:val="18"/>
              </w:rPr>
              <w:t>p</w:t>
            </w:r>
            <w:r w:rsidRPr="000659A7">
              <w:rPr>
                <w:rFonts w:cstheme="minorHAnsi"/>
                <w:sz w:val="18"/>
                <w:szCs w:val="18"/>
              </w:rPr>
              <w:t>réméditation et répétition</w:t>
            </w:r>
          </w:p>
          <w:p w14:paraId="29276F35" w14:textId="03240030" w:rsidR="002B1B04" w:rsidRPr="000659A7" w:rsidRDefault="002B1B04" w:rsidP="00886A5E">
            <w:pPr>
              <w:rPr>
                <w:rFonts w:cstheme="minorHAnsi"/>
                <w:sz w:val="18"/>
                <w:szCs w:val="18"/>
              </w:rPr>
            </w:pPr>
            <w:r w:rsidRPr="000659A7">
              <w:rPr>
                <w:rFonts w:cstheme="minorHAnsi"/>
                <w:sz w:val="18"/>
                <w:szCs w:val="18"/>
              </w:rPr>
              <w:t>5</w:t>
            </w:r>
            <w:r w:rsidR="009870C8">
              <w:rPr>
                <w:rFonts w:cstheme="minorHAnsi"/>
                <w:sz w:val="18"/>
                <w:szCs w:val="18"/>
              </w:rPr>
              <w:t>.</w:t>
            </w:r>
            <w:r w:rsidRPr="000659A7">
              <w:rPr>
                <w:rFonts w:cstheme="minorHAnsi"/>
                <w:sz w:val="18"/>
                <w:szCs w:val="18"/>
              </w:rPr>
              <w:t xml:space="preserve"> </w:t>
            </w:r>
            <w:r w:rsidR="006B7155">
              <w:rPr>
                <w:rFonts w:cstheme="minorHAnsi"/>
                <w:sz w:val="18"/>
                <w:szCs w:val="18"/>
              </w:rPr>
              <w:t>v</w:t>
            </w:r>
            <w:r w:rsidRPr="000659A7">
              <w:rPr>
                <w:rFonts w:cstheme="minorHAnsi"/>
                <w:sz w:val="18"/>
                <w:szCs w:val="18"/>
              </w:rPr>
              <w:t>ulnérabilité des victimes</w:t>
            </w:r>
          </w:p>
          <w:p w14:paraId="68E1FD92" w14:textId="174BCB33" w:rsidR="002B1B04" w:rsidRPr="000659A7" w:rsidRDefault="002B1B04" w:rsidP="00886A5E">
            <w:pPr>
              <w:rPr>
                <w:rFonts w:cstheme="minorHAnsi"/>
                <w:sz w:val="18"/>
                <w:szCs w:val="18"/>
              </w:rPr>
            </w:pPr>
            <w:r w:rsidRPr="000659A7">
              <w:rPr>
                <w:rFonts w:cstheme="minorHAnsi"/>
                <w:sz w:val="18"/>
                <w:szCs w:val="18"/>
              </w:rPr>
              <w:t>6</w:t>
            </w:r>
            <w:r w:rsidR="009870C8">
              <w:rPr>
                <w:rFonts w:cstheme="minorHAnsi"/>
                <w:sz w:val="18"/>
                <w:szCs w:val="18"/>
              </w:rPr>
              <w:t>.</w:t>
            </w:r>
            <w:r w:rsidRPr="000659A7">
              <w:rPr>
                <w:rFonts w:cstheme="minorHAnsi"/>
                <w:sz w:val="18"/>
                <w:szCs w:val="18"/>
              </w:rPr>
              <w:t xml:space="preserve"> motivation</w:t>
            </w:r>
            <w:r w:rsidR="00C911C5">
              <w:rPr>
                <w:rFonts w:cstheme="minorHAnsi"/>
                <w:sz w:val="18"/>
                <w:szCs w:val="18"/>
              </w:rPr>
              <w:t xml:space="preserve"> : </w:t>
            </w:r>
            <w:r w:rsidRPr="000659A7">
              <w:rPr>
                <w:rFonts w:cstheme="minorHAnsi"/>
                <w:sz w:val="18"/>
                <w:szCs w:val="18"/>
              </w:rPr>
              <w:t>appât du gain</w:t>
            </w:r>
          </w:p>
          <w:p w14:paraId="40C9C885" w14:textId="72A4E886" w:rsidR="002B1B04" w:rsidRPr="000659A7" w:rsidRDefault="002B1B04" w:rsidP="00886A5E">
            <w:pPr>
              <w:rPr>
                <w:rFonts w:cstheme="minorHAnsi"/>
                <w:sz w:val="18"/>
                <w:szCs w:val="18"/>
              </w:rPr>
            </w:pPr>
            <w:r w:rsidRPr="000659A7">
              <w:rPr>
                <w:rFonts w:cstheme="minorHAnsi"/>
                <w:sz w:val="18"/>
                <w:szCs w:val="18"/>
              </w:rPr>
              <w:t>7</w:t>
            </w:r>
            <w:r w:rsidR="009870C8">
              <w:rPr>
                <w:rFonts w:cstheme="minorHAnsi"/>
                <w:sz w:val="18"/>
                <w:szCs w:val="18"/>
              </w:rPr>
              <w:t>.</w:t>
            </w:r>
            <w:r w:rsidRPr="000659A7">
              <w:rPr>
                <w:rFonts w:cstheme="minorHAnsi"/>
                <w:sz w:val="18"/>
                <w:szCs w:val="18"/>
              </w:rPr>
              <w:t xml:space="preserve"> niveau de malhonnêteté</w:t>
            </w:r>
            <w:r w:rsidR="006F04BC">
              <w:rPr>
                <w:rFonts w:cstheme="minorHAnsi"/>
                <w:sz w:val="18"/>
                <w:szCs w:val="18"/>
              </w:rPr>
              <w:t xml:space="preserve"> rehaussé</w:t>
            </w:r>
          </w:p>
          <w:p w14:paraId="181E612C" w14:textId="1296D41B" w:rsidR="002B1B04" w:rsidRPr="000659A7" w:rsidRDefault="002B1B04" w:rsidP="00886A5E">
            <w:pPr>
              <w:rPr>
                <w:rFonts w:cstheme="minorHAnsi"/>
                <w:sz w:val="18"/>
                <w:szCs w:val="18"/>
              </w:rPr>
            </w:pPr>
            <w:r w:rsidRPr="000659A7">
              <w:rPr>
                <w:rFonts w:cstheme="minorHAnsi"/>
                <w:sz w:val="18"/>
                <w:szCs w:val="18"/>
              </w:rPr>
              <w:t>8</w:t>
            </w:r>
            <w:r w:rsidR="009870C8">
              <w:rPr>
                <w:rFonts w:cstheme="minorHAnsi"/>
                <w:sz w:val="18"/>
                <w:szCs w:val="18"/>
              </w:rPr>
              <w:t>.</w:t>
            </w:r>
            <w:r w:rsidRPr="000659A7">
              <w:rPr>
                <w:rFonts w:cstheme="minorHAnsi"/>
                <w:sz w:val="18"/>
                <w:szCs w:val="18"/>
              </w:rPr>
              <w:t xml:space="preserve"> </w:t>
            </w:r>
            <w:r w:rsidR="006B7155">
              <w:rPr>
                <w:rFonts w:cstheme="minorHAnsi"/>
                <w:sz w:val="18"/>
                <w:szCs w:val="18"/>
              </w:rPr>
              <w:t>i</w:t>
            </w:r>
            <w:r w:rsidRPr="000659A7">
              <w:rPr>
                <w:rFonts w:cstheme="minorHAnsi"/>
                <w:sz w:val="18"/>
                <w:szCs w:val="18"/>
              </w:rPr>
              <w:t>mpact dévastateur sur les victimes</w:t>
            </w:r>
          </w:p>
          <w:p w14:paraId="60829A11" w14:textId="0ABCC19A" w:rsidR="002B1B04" w:rsidRPr="000659A7" w:rsidRDefault="002B1B04" w:rsidP="00886A5E">
            <w:pPr>
              <w:rPr>
                <w:rFonts w:cstheme="minorHAnsi"/>
                <w:sz w:val="18"/>
                <w:szCs w:val="18"/>
              </w:rPr>
            </w:pPr>
            <w:r w:rsidRPr="000659A7">
              <w:rPr>
                <w:rFonts w:cstheme="minorHAnsi"/>
                <w:sz w:val="18"/>
                <w:szCs w:val="18"/>
              </w:rPr>
              <w:t>9</w:t>
            </w:r>
            <w:r w:rsidR="009870C8">
              <w:rPr>
                <w:rFonts w:cstheme="minorHAnsi"/>
                <w:sz w:val="18"/>
                <w:szCs w:val="18"/>
              </w:rPr>
              <w:t>.</w:t>
            </w:r>
            <w:r w:rsidRPr="000659A7">
              <w:rPr>
                <w:rFonts w:cstheme="minorHAnsi"/>
                <w:sz w:val="18"/>
                <w:szCs w:val="18"/>
              </w:rPr>
              <w:t xml:space="preserve"> </w:t>
            </w:r>
            <w:r w:rsidR="006B7155">
              <w:rPr>
                <w:rFonts w:cstheme="minorHAnsi"/>
                <w:sz w:val="18"/>
                <w:szCs w:val="18"/>
              </w:rPr>
              <w:t>a</w:t>
            </w:r>
            <w:r w:rsidRPr="000659A7">
              <w:rPr>
                <w:rFonts w:cstheme="minorHAnsi"/>
                <w:sz w:val="18"/>
                <w:szCs w:val="18"/>
              </w:rPr>
              <w:t>ucune possibilité réaliste de remboursement</w:t>
            </w:r>
          </w:p>
        </w:tc>
        <w:tc>
          <w:tcPr>
            <w:tcW w:w="1701" w:type="dxa"/>
          </w:tcPr>
          <w:p w14:paraId="0D5D6A27" w14:textId="59406B37" w:rsidR="002B1B04" w:rsidRPr="000659A7" w:rsidRDefault="002B1B04" w:rsidP="00886A5E">
            <w:pPr>
              <w:spacing w:before="60"/>
              <w:rPr>
                <w:rFonts w:cstheme="minorHAnsi"/>
                <w:sz w:val="18"/>
                <w:szCs w:val="18"/>
              </w:rPr>
            </w:pPr>
            <w:r w:rsidRPr="000659A7">
              <w:rPr>
                <w:rFonts w:cstheme="minorHAnsi"/>
                <w:sz w:val="18"/>
                <w:szCs w:val="18"/>
              </w:rPr>
              <w:t>5 ans + Ordonnance de dédommagement de 1</w:t>
            </w:r>
            <w:r w:rsidR="00873627">
              <w:rPr>
                <w:rFonts w:cstheme="minorHAnsi"/>
                <w:sz w:val="18"/>
                <w:szCs w:val="18"/>
              </w:rPr>
              <w:t> 109 405 </w:t>
            </w:r>
            <w:r w:rsidRPr="000659A7">
              <w:rPr>
                <w:rFonts w:cstheme="minorHAnsi"/>
                <w:sz w:val="18"/>
                <w:szCs w:val="18"/>
              </w:rPr>
              <w:t>$</w:t>
            </w:r>
          </w:p>
        </w:tc>
      </w:tr>
    </w:tbl>
    <w:p w14:paraId="15AFBAC2" w14:textId="77777777" w:rsidR="0031305E" w:rsidRDefault="0031305E" w:rsidP="0031305E">
      <w:pPr>
        <w:pStyle w:val="En-tte"/>
        <w:jc w:val="center"/>
        <w:rPr>
          <w:b/>
          <w:bCs/>
        </w:rPr>
      </w:pPr>
    </w:p>
    <w:p w14:paraId="3BA5B58E" w14:textId="119C5F99" w:rsidR="002B1B04" w:rsidRDefault="0031305E" w:rsidP="009917FB">
      <w:pPr>
        <w:pStyle w:val="En-tte"/>
        <w:spacing w:before="120" w:after="60"/>
        <w:jc w:val="center"/>
        <w:rPr>
          <w:b/>
          <w:bCs/>
        </w:rPr>
      </w:pPr>
      <w:r w:rsidRPr="00352F91">
        <w:rPr>
          <w:b/>
          <w:bCs/>
        </w:rPr>
        <w:t>DÉCISIONS EN MATIÈRE DE CYBERCRIMINALITÉ</w:t>
      </w:r>
    </w:p>
    <w:p w14:paraId="6B582C72" w14:textId="77777777" w:rsidR="0031305E" w:rsidRPr="0031305E" w:rsidRDefault="0031305E" w:rsidP="0031305E">
      <w:pPr>
        <w:pStyle w:val="En-tte"/>
        <w:jc w:val="center"/>
        <w:rPr>
          <w:b/>
          <w:bCs/>
        </w:rPr>
      </w:pPr>
    </w:p>
    <w:tbl>
      <w:tblPr>
        <w:tblStyle w:val="Grilledutableau"/>
        <w:tblW w:w="5305" w:type="pct"/>
        <w:tblInd w:w="-289" w:type="dxa"/>
        <w:tblLook w:val="04A0" w:firstRow="1" w:lastRow="0" w:firstColumn="1" w:lastColumn="0" w:noHBand="0" w:noVBand="1"/>
      </w:tblPr>
      <w:tblGrid>
        <w:gridCol w:w="2055"/>
        <w:gridCol w:w="1914"/>
        <w:gridCol w:w="2150"/>
        <w:gridCol w:w="2316"/>
        <w:gridCol w:w="1487"/>
      </w:tblGrid>
      <w:tr w:rsidR="006F2508" w:rsidRPr="000659A7" w14:paraId="35E7F9AE" w14:textId="77777777" w:rsidTr="009A646F">
        <w:trPr>
          <w:tblHeader/>
        </w:trPr>
        <w:tc>
          <w:tcPr>
            <w:tcW w:w="1040" w:type="pct"/>
            <w:shd w:val="clear" w:color="auto" w:fill="E7E6E6" w:themeFill="background2"/>
            <w:vAlign w:val="center"/>
          </w:tcPr>
          <w:p w14:paraId="5F32E4BF" w14:textId="0A179F6D" w:rsidR="006F2508" w:rsidRPr="000659A7" w:rsidRDefault="006F2508" w:rsidP="00886A5E">
            <w:pPr>
              <w:jc w:val="center"/>
              <w:rPr>
                <w:b/>
                <w:bCs/>
                <w:sz w:val="18"/>
                <w:szCs w:val="18"/>
              </w:rPr>
            </w:pPr>
            <w:r w:rsidRPr="000659A7">
              <w:rPr>
                <w:b/>
                <w:bCs/>
                <w:sz w:val="18"/>
                <w:szCs w:val="18"/>
              </w:rPr>
              <w:t>DÉCISION ET</w:t>
            </w:r>
          </w:p>
          <w:p w14:paraId="3E7E5D43" w14:textId="367AA31B" w:rsidR="006F2508" w:rsidRPr="000659A7" w:rsidRDefault="006F2508" w:rsidP="00886A5E">
            <w:pPr>
              <w:jc w:val="center"/>
              <w:rPr>
                <w:b/>
                <w:bCs/>
                <w:sz w:val="18"/>
                <w:szCs w:val="18"/>
              </w:rPr>
            </w:pPr>
            <w:r w:rsidRPr="000659A7">
              <w:rPr>
                <w:b/>
                <w:bCs/>
                <w:sz w:val="18"/>
                <w:szCs w:val="18"/>
              </w:rPr>
              <w:t>PARAGRAPHES PERTINENTS</w:t>
            </w:r>
          </w:p>
        </w:tc>
        <w:tc>
          <w:tcPr>
            <w:tcW w:w="969" w:type="pct"/>
            <w:shd w:val="clear" w:color="auto" w:fill="E7E6E6" w:themeFill="background2"/>
            <w:vAlign w:val="center"/>
          </w:tcPr>
          <w:p w14:paraId="10CCA012" w14:textId="6126EF9F" w:rsidR="006F2508" w:rsidRPr="000659A7" w:rsidRDefault="006F2508" w:rsidP="00886A5E">
            <w:pPr>
              <w:jc w:val="center"/>
              <w:rPr>
                <w:b/>
                <w:bCs/>
                <w:sz w:val="18"/>
                <w:szCs w:val="18"/>
              </w:rPr>
            </w:pPr>
            <w:r w:rsidRPr="000659A7">
              <w:rPr>
                <w:b/>
                <w:bCs/>
                <w:sz w:val="18"/>
                <w:szCs w:val="18"/>
              </w:rPr>
              <w:t>FAITS PERTINENTS</w:t>
            </w:r>
          </w:p>
        </w:tc>
        <w:tc>
          <w:tcPr>
            <w:tcW w:w="1088" w:type="pct"/>
            <w:shd w:val="clear" w:color="auto" w:fill="E7E6E6" w:themeFill="background2"/>
            <w:vAlign w:val="center"/>
          </w:tcPr>
          <w:p w14:paraId="5B931920" w14:textId="1B3B654D" w:rsidR="006F2508" w:rsidRPr="000659A7" w:rsidRDefault="006F2508" w:rsidP="00886A5E">
            <w:pPr>
              <w:jc w:val="center"/>
              <w:rPr>
                <w:b/>
                <w:bCs/>
                <w:sz w:val="18"/>
                <w:szCs w:val="18"/>
              </w:rPr>
            </w:pPr>
            <w:r w:rsidRPr="000659A7">
              <w:rPr>
                <w:b/>
                <w:bCs/>
                <w:sz w:val="18"/>
                <w:szCs w:val="18"/>
              </w:rPr>
              <w:t>FACTEURS ATTÉNUANTS</w:t>
            </w:r>
          </w:p>
        </w:tc>
        <w:tc>
          <w:tcPr>
            <w:tcW w:w="1171" w:type="pct"/>
            <w:shd w:val="clear" w:color="auto" w:fill="E7E6E6" w:themeFill="background2"/>
            <w:vAlign w:val="center"/>
          </w:tcPr>
          <w:p w14:paraId="3265E7E2" w14:textId="7B12254A" w:rsidR="006F2508" w:rsidRPr="000659A7" w:rsidRDefault="006F2508" w:rsidP="00886A5E">
            <w:pPr>
              <w:jc w:val="center"/>
              <w:rPr>
                <w:b/>
                <w:bCs/>
                <w:sz w:val="18"/>
                <w:szCs w:val="18"/>
              </w:rPr>
            </w:pPr>
            <w:r w:rsidRPr="000659A7">
              <w:rPr>
                <w:b/>
                <w:bCs/>
                <w:sz w:val="18"/>
                <w:szCs w:val="18"/>
              </w:rPr>
              <w:t>FACTEURS AGGRAVANTS</w:t>
            </w:r>
          </w:p>
        </w:tc>
        <w:tc>
          <w:tcPr>
            <w:tcW w:w="732" w:type="pct"/>
            <w:shd w:val="clear" w:color="auto" w:fill="E7E6E6" w:themeFill="background2"/>
            <w:vAlign w:val="center"/>
          </w:tcPr>
          <w:p w14:paraId="3537BA04" w14:textId="03F36A8E" w:rsidR="006F2508" w:rsidRPr="000659A7" w:rsidRDefault="006F2508" w:rsidP="00886A5E">
            <w:pPr>
              <w:jc w:val="center"/>
              <w:rPr>
                <w:b/>
                <w:bCs/>
                <w:sz w:val="18"/>
                <w:szCs w:val="18"/>
              </w:rPr>
            </w:pPr>
            <w:r w:rsidRPr="000659A7">
              <w:rPr>
                <w:b/>
                <w:bCs/>
                <w:sz w:val="18"/>
                <w:szCs w:val="18"/>
              </w:rPr>
              <w:t>PEINE</w:t>
            </w:r>
          </w:p>
        </w:tc>
      </w:tr>
      <w:tr w:rsidR="006F2508" w:rsidRPr="000659A7" w14:paraId="691BF7C0" w14:textId="77777777" w:rsidTr="009A646F">
        <w:tc>
          <w:tcPr>
            <w:tcW w:w="1040" w:type="pct"/>
          </w:tcPr>
          <w:p w14:paraId="1F6253F7" w14:textId="77777777" w:rsidR="006F2508" w:rsidRDefault="006F2508" w:rsidP="00886A5E">
            <w:pPr>
              <w:spacing w:before="60"/>
              <w:rPr>
                <w:sz w:val="18"/>
                <w:szCs w:val="18"/>
              </w:rPr>
            </w:pPr>
            <w:r w:rsidRPr="00EC2D16">
              <w:rPr>
                <w:i/>
                <w:iCs/>
                <w:sz w:val="18"/>
                <w:szCs w:val="18"/>
              </w:rPr>
              <w:t xml:space="preserve">R. </w:t>
            </w:r>
            <w:r w:rsidRPr="00EC2D16">
              <w:rPr>
                <w:sz w:val="18"/>
                <w:szCs w:val="18"/>
              </w:rPr>
              <w:t>c.</w:t>
            </w:r>
            <w:r w:rsidRPr="00EC2D16">
              <w:rPr>
                <w:i/>
                <w:iCs/>
                <w:sz w:val="18"/>
                <w:szCs w:val="18"/>
              </w:rPr>
              <w:t xml:space="preserve"> Théberge</w:t>
            </w:r>
            <w:r w:rsidRPr="000659A7">
              <w:rPr>
                <w:sz w:val="18"/>
                <w:szCs w:val="18"/>
              </w:rPr>
              <w:t xml:space="preserve"> </w:t>
            </w:r>
            <w:r w:rsidRPr="00FD29D9">
              <w:rPr>
                <w:i/>
                <w:iCs/>
                <w:sz w:val="18"/>
                <w:szCs w:val="18"/>
              </w:rPr>
              <w:t>Chartrée</w:t>
            </w:r>
            <w:r w:rsidRPr="000659A7">
              <w:rPr>
                <w:sz w:val="18"/>
                <w:szCs w:val="18"/>
              </w:rPr>
              <w:t>, 2025 QCCQ 2910</w:t>
            </w:r>
          </w:p>
          <w:p w14:paraId="7F979F53" w14:textId="77777777" w:rsidR="006F2508" w:rsidRPr="000659A7" w:rsidRDefault="006F2508" w:rsidP="00886A5E">
            <w:pPr>
              <w:spacing w:before="60"/>
              <w:rPr>
                <w:sz w:val="18"/>
                <w:szCs w:val="18"/>
              </w:rPr>
            </w:pPr>
          </w:p>
          <w:p w14:paraId="771B6CF0" w14:textId="3C71817F" w:rsidR="006F2508" w:rsidRPr="000659A7" w:rsidRDefault="006F2508" w:rsidP="00886A5E">
            <w:pPr>
              <w:rPr>
                <w:sz w:val="18"/>
                <w:szCs w:val="18"/>
              </w:rPr>
            </w:pPr>
            <w:r w:rsidRPr="000659A7">
              <w:rPr>
                <w:sz w:val="18"/>
                <w:szCs w:val="18"/>
              </w:rPr>
              <w:t>Commentaires sur le vol d’identité et son fléau</w:t>
            </w:r>
            <w:r w:rsidR="00657B7E">
              <w:rPr>
                <w:sz w:val="18"/>
                <w:szCs w:val="18"/>
              </w:rPr>
              <w:t xml:space="preserve"> : </w:t>
            </w:r>
            <w:r w:rsidRPr="000659A7">
              <w:rPr>
                <w:sz w:val="18"/>
                <w:szCs w:val="18"/>
              </w:rPr>
              <w:t>par. 39-40</w:t>
            </w:r>
          </w:p>
        </w:tc>
        <w:tc>
          <w:tcPr>
            <w:tcW w:w="969" w:type="pct"/>
          </w:tcPr>
          <w:p w14:paraId="248AF36E" w14:textId="77777777" w:rsidR="006F2508" w:rsidRDefault="006F2508" w:rsidP="00886A5E">
            <w:pPr>
              <w:spacing w:before="60"/>
              <w:rPr>
                <w:sz w:val="18"/>
                <w:szCs w:val="18"/>
              </w:rPr>
            </w:pPr>
            <w:r w:rsidRPr="000659A7">
              <w:rPr>
                <w:sz w:val="18"/>
                <w:szCs w:val="18"/>
              </w:rPr>
              <w:t>L’</w:t>
            </w:r>
            <w:r w:rsidR="006F04BC">
              <w:rPr>
                <w:sz w:val="18"/>
                <w:szCs w:val="18"/>
              </w:rPr>
              <w:t>a</w:t>
            </w:r>
            <w:r w:rsidRPr="000659A7">
              <w:rPr>
                <w:sz w:val="18"/>
                <w:szCs w:val="18"/>
              </w:rPr>
              <w:t xml:space="preserve">ccusé possède un canal de discussion Telegram dans lequel il </w:t>
            </w:r>
            <w:r w:rsidRPr="006F051B">
              <w:rPr>
                <w:sz w:val="18"/>
                <w:szCs w:val="18"/>
              </w:rPr>
              <w:t>prom</w:t>
            </w:r>
            <w:r>
              <w:rPr>
                <w:sz w:val="18"/>
                <w:szCs w:val="18"/>
              </w:rPr>
              <w:t>eut</w:t>
            </w:r>
            <w:r w:rsidRPr="000659A7">
              <w:rPr>
                <w:sz w:val="18"/>
                <w:szCs w:val="18"/>
              </w:rPr>
              <w:t xml:space="preserve"> son entreprise de fabrication de faux documents. Lors de la perquisition, les policiers saisissent un laboratoire de fabrication de faux documents</w:t>
            </w:r>
            <w:r>
              <w:rPr>
                <w:sz w:val="18"/>
                <w:szCs w:val="18"/>
              </w:rPr>
              <w:t>.</w:t>
            </w:r>
          </w:p>
          <w:p w14:paraId="722F24A0" w14:textId="38C7E90A" w:rsidR="006F04BC" w:rsidRPr="000659A7" w:rsidRDefault="006F04BC" w:rsidP="00886A5E">
            <w:pPr>
              <w:rPr>
                <w:sz w:val="18"/>
                <w:szCs w:val="18"/>
              </w:rPr>
            </w:pPr>
          </w:p>
        </w:tc>
        <w:tc>
          <w:tcPr>
            <w:tcW w:w="1088" w:type="pct"/>
          </w:tcPr>
          <w:p w14:paraId="5C91BA4B" w14:textId="77777777" w:rsidR="006F2508" w:rsidRPr="000659A7" w:rsidRDefault="006F2508" w:rsidP="00886A5E">
            <w:pPr>
              <w:spacing w:before="60"/>
              <w:rPr>
                <w:sz w:val="18"/>
                <w:szCs w:val="18"/>
              </w:rPr>
            </w:pPr>
            <w:r w:rsidRPr="000659A7">
              <w:rPr>
                <w:sz w:val="18"/>
                <w:szCs w:val="18"/>
              </w:rPr>
              <w:t>1. âge au moment de la commission des infractions</w:t>
            </w:r>
          </w:p>
          <w:p w14:paraId="5DA4AB2E" w14:textId="77777777" w:rsidR="006F2508" w:rsidRPr="000659A7" w:rsidRDefault="006F2508" w:rsidP="00886A5E">
            <w:pPr>
              <w:rPr>
                <w:sz w:val="18"/>
                <w:szCs w:val="18"/>
              </w:rPr>
            </w:pPr>
            <w:r w:rsidRPr="000659A7">
              <w:rPr>
                <w:sz w:val="18"/>
                <w:szCs w:val="18"/>
              </w:rPr>
              <w:t>2. plaidoyer de culpabilité (mais mitigé par la force de la preuve)</w:t>
            </w:r>
          </w:p>
          <w:p w14:paraId="1147FF0C" w14:textId="77777777" w:rsidR="006F2508" w:rsidRPr="000659A7" w:rsidRDefault="006F2508" w:rsidP="00886A5E">
            <w:pPr>
              <w:rPr>
                <w:sz w:val="18"/>
                <w:szCs w:val="18"/>
              </w:rPr>
            </w:pPr>
            <w:r w:rsidRPr="000659A7">
              <w:rPr>
                <w:sz w:val="18"/>
                <w:szCs w:val="18"/>
              </w:rPr>
              <w:t>3. absence d’antécédents</w:t>
            </w:r>
          </w:p>
          <w:p w14:paraId="12102217" w14:textId="77777777" w:rsidR="006F2508" w:rsidRPr="000659A7" w:rsidRDefault="006F2508" w:rsidP="00886A5E">
            <w:pPr>
              <w:rPr>
                <w:sz w:val="18"/>
                <w:szCs w:val="18"/>
              </w:rPr>
            </w:pPr>
            <w:r w:rsidRPr="000659A7">
              <w:rPr>
                <w:sz w:val="18"/>
                <w:szCs w:val="18"/>
              </w:rPr>
              <w:t>4. absence de récidive depuis la mise en accusation</w:t>
            </w:r>
          </w:p>
          <w:p w14:paraId="0FF87EB6" w14:textId="77777777" w:rsidR="006F2508" w:rsidRPr="000659A7" w:rsidRDefault="006F2508" w:rsidP="00886A5E">
            <w:pPr>
              <w:spacing w:after="60"/>
              <w:rPr>
                <w:sz w:val="18"/>
                <w:szCs w:val="18"/>
              </w:rPr>
            </w:pPr>
            <w:r w:rsidRPr="000659A7">
              <w:rPr>
                <w:sz w:val="18"/>
                <w:szCs w:val="18"/>
              </w:rPr>
              <w:t>5. remords (dont la sincérité est remise en question)</w:t>
            </w:r>
          </w:p>
        </w:tc>
        <w:tc>
          <w:tcPr>
            <w:tcW w:w="1171" w:type="pct"/>
          </w:tcPr>
          <w:p w14:paraId="022D7C8D" w14:textId="3DD1FFE9" w:rsidR="006F2508" w:rsidRPr="000659A7" w:rsidRDefault="006F2508" w:rsidP="00886A5E">
            <w:pPr>
              <w:spacing w:before="60"/>
              <w:rPr>
                <w:sz w:val="18"/>
                <w:szCs w:val="18"/>
              </w:rPr>
            </w:pPr>
            <w:r w:rsidRPr="000659A7">
              <w:rPr>
                <w:sz w:val="18"/>
                <w:szCs w:val="18"/>
              </w:rPr>
              <w:t xml:space="preserve">1. stratagème sophistiqué </w:t>
            </w:r>
          </w:p>
          <w:p w14:paraId="260FD9A8" w14:textId="77777777" w:rsidR="006F2508" w:rsidRPr="000659A7" w:rsidRDefault="006F2508" w:rsidP="00886A5E">
            <w:pPr>
              <w:rPr>
                <w:sz w:val="18"/>
                <w:szCs w:val="18"/>
              </w:rPr>
            </w:pPr>
            <w:r w:rsidRPr="000659A7">
              <w:rPr>
                <w:sz w:val="18"/>
                <w:szCs w:val="18"/>
              </w:rPr>
              <w:t>2. durée : 1 an</w:t>
            </w:r>
          </w:p>
          <w:p w14:paraId="491DD0DC" w14:textId="77777777" w:rsidR="006F2508" w:rsidRPr="000659A7" w:rsidRDefault="006F2508" w:rsidP="00886A5E">
            <w:pPr>
              <w:rPr>
                <w:sz w:val="18"/>
                <w:szCs w:val="18"/>
              </w:rPr>
            </w:pPr>
            <w:r w:rsidRPr="000659A7">
              <w:rPr>
                <w:sz w:val="18"/>
                <w:szCs w:val="18"/>
              </w:rPr>
              <w:t xml:space="preserve">3. </w:t>
            </w:r>
            <w:r>
              <w:rPr>
                <w:sz w:val="18"/>
                <w:szCs w:val="18"/>
              </w:rPr>
              <w:t>c</w:t>
            </w:r>
            <w:r w:rsidRPr="000659A7">
              <w:rPr>
                <w:sz w:val="18"/>
                <w:szCs w:val="18"/>
              </w:rPr>
              <w:t>ontinuation des activités illicites suivant la perquisition</w:t>
            </w:r>
          </w:p>
          <w:p w14:paraId="17E255B3" w14:textId="77777777" w:rsidR="006F2508" w:rsidRPr="000659A7" w:rsidRDefault="006F2508" w:rsidP="00886A5E">
            <w:pPr>
              <w:rPr>
                <w:sz w:val="18"/>
                <w:szCs w:val="18"/>
              </w:rPr>
            </w:pPr>
            <w:r w:rsidRPr="000659A7">
              <w:rPr>
                <w:sz w:val="18"/>
                <w:szCs w:val="18"/>
              </w:rPr>
              <w:t>3. donne des formations en fabrication de faux</w:t>
            </w:r>
          </w:p>
          <w:p w14:paraId="60FE7C55" w14:textId="77777777" w:rsidR="006F2508" w:rsidRPr="000659A7" w:rsidRDefault="006F2508" w:rsidP="00886A5E">
            <w:pPr>
              <w:rPr>
                <w:sz w:val="18"/>
                <w:szCs w:val="18"/>
              </w:rPr>
            </w:pPr>
            <w:r w:rsidRPr="000659A7">
              <w:rPr>
                <w:sz w:val="18"/>
                <w:szCs w:val="18"/>
              </w:rPr>
              <w:t>4. 899 renseignements identificateurs</w:t>
            </w:r>
          </w:p>
          <w:p w14:paraId="1DF4AD96" w14:textId="77777777" w:rsidR="006F2508" w:rsidRPr="000659A7" w:rsidRDefault="006F2508" w:rsidP="00886A5E">
            <w:pPr>
              <w:rPr>
                <w:sz w:val="18"/>
                <w:szCs w:val="18"/>
              </w:rPr>
            </w:pPr>
            <w:r w:rsidRPr="000659A7">
              <w:rPr>
                <w:sz w:val="18"/>
                <w:szCs w:val="18"/>
              </w:rPr>
              <w:t>5. motivation : appât du gain</w:t>
            </w:r>
          </w:p>
          <w:p w14:paraId="10A18C12" w14:textId="77777777" w:rsidR="006F2508" w:rsidRPr="000659A7" w:rsidRDefault="006F2508" w:rsidP="00886A5E">
            <w:pPr>
              <w:spacing w:before="60"/>
              <w:rPr>
                <w:sz w:val="18"/>
                <w:szCs w:val="18"/>
              </w:rPr>
            </w:pPr>
          </w:p>
        </w:tc>
        <w:tc>
          <w:tcPr>
            <w:tcW w:w="732" w:type="pct"/>
          </w:tcPr>
          <w:p w14:paraId="3815F300" w14:textId="77777777" w:rsidR="00ED1EE1" w:rsidRDefault="006F2508" w:rsidP="00886A5E">
            <w:pPr>
              <w:spacing w:before="60"/>
              <w:rPr>
                <w:sz w:val="18"/>
                <w:szCs w:val="18"/>
              </w:rPr>
            </w:pPr>
            <w:r w:rsidRPr="000659A7">
              <w:rPr>
                <w:sz w:val="18"/>
                <w:szCs w:val="18"/>
              </w:rPr>
              <w:t xml:space="preserve">14 mois </w:t>
            </w:r>
            <w:r w:rsidR="00ED1EE1">
              <w:rPr>
                <w:sz w:val="18"/>
                <w:szCs w:val="18"/>
              </w:rPr>
              <w:t>+</w:t>
            </w:r>
          </w:p>
          <w:p w14:paraId="4B21C1FE" w14:textId="20EA0189" w:rsidR="006F2508" w:rsidRPr="000659A7" w:rsidRDefault="00ED1EE1" w:rsidP="00886A5E">
            <w:pPr>
              <w:spacing w:before="60"/>
              <w:rPr>
                <w:sz w:val="18"/>
                <w:szCs w:val="18"/>
              </w:rPr>
            </w:pPr>
            <w:r w:rsidRPr="000659A7">
              <w:rPr>
                <w:sz w:val="18"/>
                <w:szCs w:val="18"/>
              </w:rPr>
              <w:t>P</w:t>
            </w:r>
            <w:r w:rsidR="006F2508" w:rsidRPr="000659A7">
              <w:rPr>
                <w:sz w:val="18"/>
                <w:szCs w:val="18"/>
              </w:rPr>
              <w:t>robation</w:t>
            </w:r>
            <w:r>
              <w:rPr>
                <w:sz w:val="18"/>
                <w:szCs w:val="18"/>
              </w:rPr>
              <w:t xml:space="preserve"> 1 an</w:t>
            </w:r>
          </w:p>
        </w:tc>
      </w:tr>
      <w:tr w:rsidR="006F2508" w:rsidRPr="000659A7" w14:paraId="1878DA10" w14:textId="77777777" w:rsidTr="009A646F">
        <w:tc>
          <w:tcPr>
            <w:tcW w:w="1040" w:type="pct"/>
          </w:tcPr>
          <w:p w14:paraId="70FC6FB7" w14:textId="20A85404" w:rsidR="006F2508" w:rsidRPr="000659A7" w:rsidRDefault="006F2508" w:rsidP="00886A5E">
            <w:pPr>
              <w:spacing w:before="60"/>
              <w:rPr>
                <w:sz w:val="18"/>
                <w:szCs w:val="18"/>
              </w:rPr>
            </w:pPr>
            <w:r w:rsidRPr="00EC2D16">
              <w:rPr>
                <w:i/>
                <w:iCs/>
                <w:sz w:val="18"/>
                <w:szCs w:val="18"/>
              </w:rPr>
              <w:t>R.</w:t>
            </w:r>
            <w:r w:rsidRPr="00EC2D16">
              <w:rPr>
                <w:sz w:val="18"/>
                <w:szCs w:val="18"/>
              </w:rPr>
              <w:t xml:space="preserve"> c. </w:t>
            </w:r>
            <w:r w:rsidRPr="00EC2D16">
              <w:rPr>
                <w:i/>
                <w:iCs/>
                <w:sz w:val="18"/>
                <w:szCs w:val="18"/>
              </w:rPr>
              <w:t>Vasiliev</w:t>
            </w:r>
            <w:r w:rsidRPr="000659A7">
              <w:rPr>
                <w:sz w:val="18"/>
                <w:szCs w:val="18"/>
              </w:rPr>
              <w:t>,</w:t>
            </w:r>
            <w:r>
              <w:rPr>
                <w:sz w:val="18"/>
                <w:szCs w:val="18"/>
              </w:rPr>
              <w:br/>
            </w:r>
            <w:r w:rsidRPr="000659A7">
              <w:rPr>
                <w:sz w:val="18"/>
                <w:szCs w:val="18"/>
              </w:rPr>
              <w:t>2024 ONSC 1423</w:t>
            </w:r>
          </w:p>
          <w:p w14:paraId="1F56C00F" w14:textId="77777777" w:rsidR="006F2508" w:rsidRPr="000659A7" w:rsidRDefault="006F2508" w:rsidP="00886A5E">
            <w:pPr>
              <w:rPr>
                <w:sz w:val="18"/>
                <w:szCs w:val="18"/>
              </w:rPr>
            </w:pPr>
          </w:p>
          <w:p w14:paraId="7A5A4307" w14:textId="38AE5D88" w:rsidR="006F2508" w:rsidRPr="000659A7" w:rsidRDefault="006F2508" w:rsidP="00886A5E">
            <w:pPr>
              <w:rPr>
                <w:sz w:val="18"/>
                <w:szCs w:val="18"/>
              </w:rPr>
            </w:pPr>
            <w:r w:rsidRPr="000659A7">
              <w:rPr>
                <w:sz w:val="18"/>
                <w:szCs w:val="18"/>
              </w:rPr>
              <w:t>Explication des conséquences d’une attaque de rançongiciel</w:t>
            </w:r>
            <w:r w:rsidR="00657B7E">
              <w:rPr>
                <w:sz w:val="18"/>
                <w:szCs w:val="18"/>
              </w:rPr>
              <w:t xml:space="preserve"> : </w:t>
            </w:r>
            <w:r w:rsidRPr="000659A7">
              <w:rPr>
                <w:sz w:val="18"/>
                <w:szCs w:val="18"/>
              </w:rPr>
              <w:t>par. 57-59</w:t>
            </w:r>
          </w:p>
          <w:p w14:paraId="37613C8D" w14:textId="67678E80" w:rsidR="006F2508" w:rsidRPr="000659A7" w:rsidRDefault="006F2508" w:rsidP="00886A5E">
            <w:pPr>
              <w:rPr>
                <w:sz w:val="18"/>
                <w:szCs w:val="18"/>
              </w:rPr>
            </w:pPr>
          </w:p>
        </w:tc>
        <w:tc>
          <w:tcPr>
            <w:tcW w:w="969" w:type="pct"/>
          </w:tcPr>
          <w:p w14:paraId="4FAB92F9" w14:textId="77777777" w:rsidR="006F2508" w:rsidRDefault="006F2508" w:rsidP="00886A5E">
            <w:pPr>
              <w:spacing w:before="60"/>
              <w:rPr>
                <w:sz w:val="18"/>
                <w:szCs w:val="18"/>
              </w:rPr>
            </w:pPr>
            <w:r w:rsidRPr="000659A7">
              <w:rPr>
                <w:sz w:val="18"/>
                <w:szCs w:val="18"/>
              </w:rPr>
              <w:t>L’accusé s’est notamment introduit illégalement dans le système informatique de trois compagnies canadiennes et est responsable d’attaques de rançongiciel à leur égard. Les attaques visaient parfois l’exfiltration de données ou</w:t>
            </w:r>
            <w:r>
              <w:rPr>
                <w:sz w:val="18"/>
                <w:szCs w:val="18"/>
              </w:rPr>
              <w:t xml:space="preserve"> </w:t>
            </w:r>
            <w:r w:rsidRPr="006F051B">
              <w:rPr>
                <w:sz w:val="18"/>
                <w:szCs w:val="18"/>
              </w:rPr>
              <w:t>l’encryptage</w:t>
            </w:r>
            <w:r w:rsidRPr="000659A7">
              <w:rPr>
                <w:sz w:val="18"/>
                <w:szCs w:val="18"/>
              </w:rPr>
              <w:t xml:space="preserve"> de celles-ci.</w:t>
            </w:r>
          </w:p>
          <w:p w14:paraId="2FE57D41" w14:textId="182986DE" w:rsidR="00433F9A" w:rsidRDefault="00433F9A" w:rsidP="00886A5E">
            <w:pPr>
              <w:spacing w:before="60"/>
              <w:rPr>
                <w:sz w:val="18"/>
                <w:szCs w:val="18"/>
              </w:rPr>
            </w:pPr>
            <w:r>
              <w:rPr>
                <w:sz w:val="18"/>
                <w:szCs w:val="18"/>
              </w:rPr>
              <w:t>Armes retrouvées lors de la perquisition.</w:t>
            </w:r>
          </w:p>
          <w:p w14:paraId="285CB12F" w14:textId="79C55C46" w:rsidR="006A20EC" w:rsidRPr="000659A7" w:rsidRDefault="006A20EC" w:rsidP="00886A5E">
            <w:pPr>
              <w:rPr>
                <w:sz w:val="18"/>
                <w:szCs w:val="18"/>
              </w:rPr>
            </w:pPr>
          </w:p>
        </w:tc>
        <w:tc>
          <w:tcPr>
            <w:tcW w:w="1088" w:type="pct"/>
          </w:tcPr>
          <w:p w14:paraId="72F35885" w14:textId="15C36E44" w:rsidR="006F2508" w:rsidRPr="000659A7" w:rsidRDefault="006F2508" w:rsidP="00886A5E">
            <w:pPr>
              <w:spacing w:before="60"/>
              <w:rPr>
                <w:sz w:val="18"/>
                <w:szCs w:val="18"/>
              </w:rPr>
            </w:pPr>
            <w:r w:rsidRPr="000659A7">
              <w:rPr>
                <w:sz w:val="18"/>
                <w:szCs w:val="18"/>
              </w:rPr>
              <w:t>1. absence d’antécédent</w:t>
            </w:r>
            <w:r w:rsidR="00D5398C">
              <w:rPr>
                <w:sz w:val="18"/>
                <w:szCs w:val="18"/>
              </w:rPr>
              <w:t>s</w:t>
            </w:r>
          </w:p>
          <w:p w14:paraId="7C97CCAA" w14:textId="77777777" w:rsidR="006F2508" w:rsidRPr="000659A7" w:rsidRDefault="006F2508" w:rsidP="00886A5E">
            <w:pPr>
              <w:rPr>
                <w:sz w:val="18"/>
                <w:szCs w:val="18"/>
              </w:rPr>
            </w:pPr>
            <w:r w:rsidRPr="000659A7">
              <w:rPr>
                <w:sz w:val="18"/>
                <w:szCs w:val="18"/>
              </w:rPr>
              <w:t>2. plaidoyer de culpabilité « rapide », qui évite des mois de procédures</w:t>
            </w:r>
          </w:p>
          <w:p w14:paraId="66939AC1" w14:textId="77777777" w:rsidR="006F2508" w:rsidRPr="000659A7" w:rsidRDefault="006F2508" w:rsidP="00886A5E">
            <w:pPr>
              <w:rPr>
                <w:sz w:val="18"/>
                <w:szCs w:val="18"/>
              </w:rPr>
            </w:pPr>
            <w:r w:rsidRPr="000659A7">
              <w:rPr>
                <w:sz w:val="18"/>
                <w:szCs w:val="18"/>
              </w:rPr>
              <w:t>3. a consenti à son extradition aux États-Unis, ce qui limite également l’utilisation des ressources de la Cour</w:t>
            </w:r>
          </w:p>
          <w:p w14:paraId="47A4C7D6" w14:textId="77777777" w:rsidR="006F2508" w:rsidRPr="000659A7" w:rsidRDefault="006F2508" w:rsidP="00886A5E">
            <w:pPr>
              <w:rPr>
                <w:sz w:val="18"/>
                <w:szCs w:val="18"/>
              </w:rPr>
            </w:pPr>
            <w:r w:rsidRPr="000659A7">
              <w:rPr>
                <w:sz w:val="18"/>
                <w:szCs w:val="18"/>
              </w:rPr>
              <w:t>4. remboursement anticipé des victimes</w:t>
            </w:r>
          </w:p>
          <w:p w14:paraId="179341E6" w14:textId="77777777" w:rsidR="006F2508" w:rsidRPr="000659A7" w:rsidRDefault="006F2508" w:rsidP="00886A5E">
            <w:pPr>
              <w:rPr>
                <w:sz w:val="18"/>
                <w:szCs w:val="18"/>
              </w:rPr>
            </w:pPr>
            <w:r w:rsidRPr="000659A7">
              <w:rPr>
                <w:sz w:val="18"/>
                <w:szCs w:val="18"/>
              </w:rPr>
              <w:t>5. support de sa famille, ce qui aidera sa réhabilitation</w:t>
            </w:r>
          </w:p>
          <w:p w14:paraId="3055D04D" w14:textId="00B95634" w:rsidR="003F6906" w:rsidRDefault="006F2508" w:rsidP="00886A5E">
            <w:pPr>
              <w:rPr>
                <w:sz w:val="18"/>
                <w:szCs w:val="18"/>
              </w:rPr>
            </w:pPr>
            <w:r w:rsidRPr="000659A7">
              <w:rPr>
                <w:sz w:val="18"/>
                <w:szCs w:val="18"/>
              </w:rPr>
              <w:t>6. conditions de détention présentencielle plus difficile en raison de « lockdown</w:t>
            </w:r>
            <w:r w:rsidR="00306765">
              <w:rPr>
                <w:sz w:val="18"/>
                <w:szCs w:val="18"/>
              </w:rPr>
              <w:t>s</w:t>
            </w:r>
            <w:r w:rsidRPr="000659A7">
              <w:rPr>
                <w:sz w:val="18"/>
                <w:szCs w:val="18"/>
              </w:rPr>
              <w:t> »</w:t>
            </w:r>
          </w:p>
          <w:p w14:paraId="0753D047" w14:textId="6A9BA737" w:rsidR="003F6906" w:rsidRPr="000659A7" w:rsidRDefault="003F6906" w:rsidP="00886A5E">
            <w:pPr>
              <w:spacing w:before="60"/>
              <w:rPr>
                <w:sz w:val="18"/>
                <w:szCs w:val="18"/>
              </w:rPr>
            </w:pPr>
          </w:p>
        </w:tc>
        <w:tc>
          <w:tcPr>
            <w:tcW w:w="1171" w:type="pct"/>
          </w:tcPr>
          <w:p w14:paraId="4EB40BC3" w14:textId="42F4BA47" w:rsidR="006F2508" w:rsidRPr="000659A7" w:rsidRDefault="006F2508" w:rsidP="00886A5E">
            <w:pPr>
              <w:spacing w:before="60"/>
              <w:rPr>
                <w:sz w:val="18"/>
                <w:szCs w:val="18"/>
              </w:rPr>
            </w:pPr>
            <w:r w:rsidRPr="000659A7">
              <w:rPr>
                <w:sz w:val="18"/>
                <w:szCs w:val="18"/>
              </w:rPr>
              <w:t xml:space="preserve">1. </w:t>
            </w:r>
            <w:r>
              <w:rPr>
                <w:sz w:val="18"/>
                <w:szCs w:val="18"/>
              </w:rPr>
              <w:t>c</w:t>
            </w:r>
            <w:r w:rsidRPr="000659A7">
              <w:rPr>
                <w:sz w:val="18"/>
                <w:szCs w:val="18"/>
              </w:rPr>
              <w:t>onduite préméditée et planifiée</w:t>
            </w:r>
          </w:p>
          <w:p w14:paraId="6C34217D" w14:textId="77777777" w:rsidR="006F2508" w:rsidRPr="000659A7" w:rsidRDefault="006F2508" w:rsidP="00886A5E">
            <w:pPr>
              <w:rPr>
                <w:sz w:val="18"/>
                <w:szCs w:val="18"/>
              </w:rPr>
            </w:pPr>
            <w:r w:rsidRPr="000659A7">
              <w:rPr>
                <w:sz w:val="18"/>
                <w:szCs w:val="18"/>
              </w:rPr>
              <w:t xml:space="preserve">2. </w:t>
            </w:r>
            <w:r>
              <w:rPr>
                <w:sz w:val="18"/>
                <w:szCs w:val="18"/>
              </w:rPr>
              <w:t>d</w:t>
            </w:r>
            <w:r w:rsidRPr="000659A7">
              <w:rPr>
                <w:sz w:val="18"/>
                <w:szCs w:val="18"/>
              </w:rPr>
              <w:t>urée de la conduite : 8 mois</w:t>
            </w:r>
          </w:p>
          <w:p w14:paraId="26F59699" w14:textId="77777777" w:rsidR="006F2508" w:rsidRPr="000659A7" w:rsidRDefault="006F2508" w:rsidP="00886A5E">
            <w:pPr>
              <w:rPr>
                <w:sz w:val="18"/>
                <w:szCs w:val="18"/>
              </w:rPr>
            </w:pPr>
            <w:r w:rsidRPr="000659A7">
              <w:rPr>
                <w:sz w:val="18"/>
                <w:szCs w:val="18"/>
              </w:rPr>
              <w:t xml:space="preserve">3. </w:t>
            </w:r>
            <w:r>
              <w:rPr>
                <w:sz w:val="18"/>
                <w:szCs w:val="18"/>
              </w:rPr>
              <w:t>m</w:t>
            </w:r>
            <w:r w:rsidRPr="000659A7">
              <w:rPr>
                <w:sz w:val="18"/>
                <w:szCs w:val="18"/>
              </w:rPr>
              <w:t>otivation : appât du gain</w:t>
            </w:r>
          </w:p>
          <w:p w14:paraId="369F2B7F" w14:textId="77777777" w:rsidR="006F2508" w:rsidRPr="000659A7" w:rsidRDefault="006F2508" w:rsidP="00886A5E">
            <w:pPr>
              <w:rPr>
                <w:sz w:val="18"/>
                <w:szCs w:val="18"/>
              </w:rPr>
            </w:pPr>
            <w:r w:rsidRPr="000659A7">
              <w:rPr>
                <w:sz w:val="18"/>
                <w:szCs w:val="18"/>
              </w:rPr>
              <w:t>4. pertes financières des victimes : 900</w:t>
            </w:r>
            <w:r>
              <w:rPr>
                <w:sz w:val="18"/>
                <w:szCs w:val="18"/>
              </w:rPr>
              <w:t> 000 </w:t>
            </w:r>
            <w:r w:rsidRPr="000659A7">
              <w:rPr>
                <w:sz w:val="18"/>
                <w:szCs w:val="18"/>
              </w:rPr>
              <w:t>$</w:t>
            </w:r>
          </w:p>
          <w:p w14:paraId="13547EA8" w14:textId="5C3F034A" w:rsidR="006F2508" w:rsidRPr="000659A7" w:rsidRDefault="006F2508" w:rsidP="00886A5E">
            <w:pPr>
              <w:rPr>
                <w:sz w:val="18"/>
                <w:szCs w:val="18"/>
              </w:rPr>
            </w:pPr>
            <w:r w:rsidRPr="000659A7">
              <w:rPr>
                <w:sz w:val="18"/>
                <w:szCs w:val="18"/>
              </w:rPr>
              <w:t>5. conséquences pour les victimes autres que pécuniaires (réputationnel</w:t>
            </w:r>
            <w:r w:rsidR="00306765">
              <w:rPr>
                <w:sz w:val="18"/>
                <w:szCs w:val="18"/>
              </w:rPr>
              <w:t>les</w:t>
            </w:r>
            <w:r w:rsidRPr="000659A7">
              <w:rPr>
                <w:sz w:val="18"/>
                <w:szCs w:val="18"/>
              </w:rPr>
              <w:t>, psychologique</w:t>
            </w:r>
            <w:r w:rsidR="00306765">
              <w:rPr>
                <w:sz w:val="18"/>
                <w:szCs w:val="18"/>
              </w:rPr>
              <w:t>s</w:t>
            </w:r>
            <w:r w:rsidRPr="000659A7">
              <w:rPr>
                <w:sz w:val="18"/>
                <w:szCs w:val="18"/>
              </w:rPr>
              <w:t>)</w:t>
            </w:r>
          </w:p>
          <w:p w14:paraId="2B8BAC81" w14:textId="063A2745" w:rsidR="006F2508" w:rsidRPr="000659A7" w:rsidRDefault="006F2508" w:rsidP="00886A5E">
            <w:pPr>
              <w:rPr>
                <w:sz w:val="18"/>
                <w:szCs w:val="18"/>
              </w:rPr>
            </w:pPr>
            <w:r w:rsidRPr="000659A7">
              <w:rPr>
                <w:sz w:val="18"/>
                <w:szCs w:val="18"/>
              </w:rPr>
              <w:t xml:space="preserve">6. conséquences dépassent celles expérimentées par les victimes primaires, en raison de la dissémination des renseignements </w:t>
            </w:r>
            <w:r w:rsidRPr="006F051B">
              <w:rPr>
                <w:sz w:val="18"/>
                <w:szCs w:val="18"/>
              </w:rPr>
              <w:t>confidentiels</w:t>
            </w:r>
            <w:r w:rsidRPr="000659A7">
              <w:rPr>
                <w:sz w:val="18"/>
                <w:szCs w:val="18"/>
              </w:rPr>
              <w:t xml:space="preserve"> des clients des compagnies victimes</w:t>
            </w:r>
          </w:p>
          <w:p w14:paraId="0201CDDA" w14:textId="3BA9B55A" w:rsidR="006F2508" w:rsidRPr="000659A7" w:rsidRDefault="006F2508" w:rsidP="00886A5E">
            <w:pPr>
              <w:spacing w:after="60"/>
              <w:rPr>
                <w:sz w:val="18"/>
                <w:szCs w:val="18"/>
              </w:rPr>
            </w:pPr>
            <w:r w:rsidRPr="000659A7">
              <w:rPr>
                <w:sz w:val="18"/>
                <w:szCs w:val="18"/>
              </w:rPr>
              <w:t>7. risques pour les autres (facteur relatif à la possession des armes à feu)</w:t>
            </w:r>
          </w:p>
        </w:tc>
        <w:tc>
          <w:tcPr>
            <w:tcW w:w="732" w:type="pct"/>
          </w:tcPr>
          <w:p w14:paraId="3569DE5A" w14:textId="06BFDC4F" w:rsidR="006F2508" w:rsidRPr="000659A7" w:rsidRDefault="006F2508" w:rsidP="00886A5E">
            <w:pPr>
              <w:spacing w:before="60"/>
              <w:rPr>
                <w:sz w:val="18"/>
                <w:szCs w:val="18"/>
              </w:rPr>
            </w:pPr>
            <w:r w:rsidRPr="000659A7">
              <w:rPr>
                <w:sz w:val="18"/>
                <w:szCs w:val="18"/>
              </w:rPr>
              <w:t>4</w:t>
            </w:r>
            <w:r w:rsidR="001B1237" w:rsidRPr="001B1237">
              <w:rPr>
                <w:sz w:val="18"/>
                <w:szCs w:val="18"/>
                <w:vertAlign w:val="superscript"/>
              </w:rPr>
              <w:t>1/2</w:t>
            </w:r>
            <w:r w:rsidRPr="000659A7">
              <w:rPr>
                <w:sz w:val="18"/>
                <w:szCs w:val="18"/>
              </w:rPr>
              <w:t xml:space="preserve"> ans (moins la détention pré</w:t>
            </w:r>
            <w:r w:rsidR="00AC72F1">
              <w:rPr>
                <w:sz w:val="18"/>
                <w:szCs w:val="18"/>
              </w:rPr>
              <w:t>ventiv</w:t>
            </w:r>
            <w:r w:rsidRPr="000659A7">
              <w:rPr>
                <w:sz w:val="18"/>
                <w:szCs w:val="18"/>
              </w:rPr>
              <w:t>e) + remboursement de 860 881.82</w:t>
            </w:r>
            <w:r>
              <w:rPr>
                <w:sz w:val="18"/>
                <w:szCs w:val="18"/>
              </w:rPr>
              <w:t> </w:t>
            </w:r>
            <w:r w:rsidRPr="000659A7">
              <w:rPr>
                <w:sz w:val="18"/>
                <w:szCs w:val="18"/>
              </w:rPr>
              <w:t>$</w:t>
            </w:r>
          </w:p>
          <w:p w14:paraId="2CDCF5C8" w14:textId="77777777" w:rsidR="00AC72F1" w:rsidRDefault="00AC72F1" w:rsidP="00886A5E">
            <w:pPr>
              <w:rPr>
                <w:sz w:val="18"/>
                <w:szCs w:val="18"/>
              </w:rPr>
            </w:pPr>
          </w:p>
          <w:p w14:paraId="39840321" w14:textId="097371AF" w:rsidR="006F2508" w:rsidRPr="000659A7" w:rsidRDefault="001B1237" w:rsidP="00886A5E">
            <w:pPr>
              <w:rPr>
                <w:sz w:val="18"/>
                <w:szCs w:val="18"/>
              </w:rPr>
            </w:pPr>
            <w:r>
              <w:rPr>
                <w:sz w:val="18"/>
                <w:szCs w:val="18"/>
              </w:rPr>
              <w:t>P</w:t>
            </w:r>
            <w:r w:rsidR="006F2508" w:rsidRPr="000659A7">
              <w:rPr>
                <w:sz w:val="18"/>
                <w:szCs w:val="18"/>
              </w:rPr>
              <w:t>rocessus d’extradition vers les États-Unis</w:t>
            </w:r>
          </w:p>
        </w:tc>
      </w:tr>
      <w:tr w:rsidR="006F2508" w:rsidRPr="000659A7" w14:paraId="18F0F9E6" w14:textId="77777777" w:rsidTr="009A646F">
        <w:tc>
          <w:tcPr>
            <w:tcW w:w="1040" w:type="pct"/>
          </w:tcPr>
          <w:p w14:paraId="6F525FD1" w14:textId="74ADDCFC" w:rsidR="006F2508" w:rsidRPr="000659A7" w:rsidRDefault="006F2508" w:rsidP="00886A5E">
            <w:pPr>
              <w:spacing w:before="60"/>
              <w:rPr>
                <w:sz w:val="18"/>
                <w:szCs w:val="18"/>
              </w:rPr>
            </w:pPr>
            <w:r w:rsidRPr="00EC2D16">
              <w:rPr>
                <w:i/>
                <w:iCs/>
                <w:sz w:val="18"/>
                <w:szCs w:val="18"/>
              </w:rPr>
              <w:t xml:space="preserve">R. </w:t>
            </w:r>
            <w:r w:rsidRPr="00EC2D16">
              <w:rPr>
                <w:sz w:val="18"/>
                <w:szCs w:val="18"/>
              </w:rPr>
              <w:t xml:space="preserve">c. </w:t>
            </w:r>
            <w:r w:rsidRPr="00EC2D16">
              <w:rPr>
                <w:i/>
                <w:iCs/>
                <w:sz w:val="18"/>
                <w:szCs w:val="18"/>
              </w:rPr>
              <w:t>Lapointe</w:t>
            </w:r>
            <w:r w:rsidRPr="000659A7">
              <w:rPr>
                <w:sz w:val="18"/>
                <w:szCs w:val="18"/>
              </w:rPr>
              <w:t>,</w:t>
            </w:r>
            <w:r>
              <w:rPr>
                <w:sz w:val="18"/>
                <w:szCs w:val="18"/>
              </w:rPr>
              <w:br/>
            </w:r>
            <w:r w:rsidRPr="000659A7">
              <w:rPr>
                <w:sz w:val="18"/>
                <w:szCs w:val="18"/>
              </w:rPr>
              <w:t>2023 QCCQ 5902</w:t>
            </w:r>
          </w:p>
          <w:p w14:paraId="35350F38" w14:textId="789F247E" w:rsidR="006F2508" w:rsidRPr="000659A7" w:rsidRDefault="006F2508" w:rsidP="00886A5E">
            <w:pPr>
              <w:rPr>
                <w:sz w:val="18"/>
                <w:szCs w:val="18"/>
              </w:rPr>
            </w:pPr>
          </w:p>
        </w:tc>
        <w:tc>
          <w:tcPr>
            <w:tcW w:w="969" w:type="pct"/>
          </w:tcPr>
          <w:p w14:paraId="4F959CE0" w14:textId="19A4A051" w:rsidR="00306765" w:rsidRPr="000659A7" w:rsidRDefault="006F2508" w:rsidP="00886A5E">
            <w:pPr>
              <w:spacing w:before="60" w:after="60"/>
              <w:rPr>
                <w:sz w:val="18"/>
                <w:szCs w:val="18"/>
              </w:rPr>
            </w:pPr>
            <w:r w:rsidRPr="000659A7">
              <w:rPr>
                <w:sz w:val="18"/>
                <w:szCs w:val="18"/>
              </w:rPr>
              <w:t>Un système comprenant les renseignements identificateurs de tous les enseignants québécois (actifs et retraités) a été piraté. L’enquête démontre que l’accusé a accédé au système sans y avoir droit</w:t>
            </w:r>
            <w:r w:rsidR="00306765">
              <w:rPr>
                <w:sz w:val="18"/>
                <w:szCs w:val="18"/>
              </w:rPr>
              <w:t>. P</w:t>
            </w:r>
            <w:r w:rsidRPr="000659A7">
              <w:rPr>
                <w:sz w:val="18"/>
                <w:szCs w:val="18"/>
              </w:rPr>
              <w:t>lus de 60</w:t>
            </w:r>
            <w:r>
              <w:rPr>
                <w:sz w:val="18"/>
                <w:szCs w:val="18"/>
              </w:rPr>
              <w:t> </w:t>
            </w:r>
            <w:r w:rsidRPr="000659A7">
              <w:rPr>
                <w:sz w:val="18"/>
                <w:szCs w:val="18"/>
              </w:rPr>
              <w:t xml:space="preserve">000 identités se retrouvaient chez lui lors de la perquisition. Les identités étaient classées selon le type de profil. Deux fausses pièces d’identité avec le visage de l’accusé et l’identité d’un enseignant ont été </w:t>
            </w:r>
            <w:r w:rsidRPr="006F051B">
              <w:rPr>
                <w:sz w:val="18"/>
                <w:szCs w:val="18"/>
              </w:rPr>
              <w:t>retrouvé</w:t>
            </w:r>
            <w:r>
              <w:rPr>
                <w:sz w:val="18"/>
                <w:szCs w:val="18"/>
              </w:rPr>
              <w:t>e</w:t>
            </w:r>
            <w:r w:rsidRPr="006F051B">
              <w:rPr>
                <w:sz w:val="18"/>
                <w:szCs w:val="18"/>
              </w:rPr>
              <w:t>s</w:t>
            </w:r>
            <w:r w:rsidRPr="000659A7">
              <w:rPr>
                <w:sz w:val="18"/>
                <w:szCs w:val="18"/>
              </w:rPr>
              <w:t xml:space="preserve"> à sa résidence</w:t>
            </w:r>
            <w:r>
              <w:rPr>
                <w:sz w:val="18"/>
                <w:szCs w:val="18"/>
              </w:rPr>
              <w:t>.</w:t>
            </w:r>
          </w:p>
        </w:tc>
        <w:tc>
          <w:tcPr>
            <w:tcW w:w="1088" w:type="pct"/>
          </w:tcPr>
          <w:p w14:paraId="36F501AA" w14:textId="77777777" w:rsidR="006F2508" w:rsidRPr="000659A7" w:rsidRDefault="006F2508" w:rsidP="00886A5E">
            <w:pPr>
              <w:spacing w:before="60"/>
              <w:rPr>
                <w:sz w:val="18"/>
                <w:szCs w:val="18"/>
              </w:rPr>
            </w:pPr>
            <w:r w:rsidRPr="000659A7">
              <w:rPr>
                <w:sz w:val="18"/>
                <w:szCs w:val="18"/>
              </w:rPr>
              <w:t>1. plaidoyer de culpabilité</w:t>
            </w:r>
          </w:p>
          <w:p w14:paraId="704D9BFD" w14:textId="0569D47D" w:rsidR="006F2508" w:rsidRPr="000659A7" w:rsidRDefault="006F2508" w:rsidP="00886A5E">
            <w:pPr>
              <w:rPr>
                <w:sz w:val="18"/>
                <w:szCs w:val="18"/>
              </w:rPr>
            </w:pPr>
            <w:r w:rsidRPr="000659A7">
              <w:rPr>
                <w:sz w:val="18"/>
                <w:szCs w:val="18"/>
              </w:rPr>
              <w:t>2. absence d’antécédent</w:t>
            </w:r>
            <w:r w:rsidR="00D5398C">
              <w:rPr>
                <w:sz w:val="18"/>
                <w:szCs w:val="18"/>
              </w:rPr>
              <w:t>s</w:t>
            </w:r>
          </w:p>
        </w:tc>
        <w:tc>
          <w:tcPr>
            <w:tcW w:w="1171" w:type="pct"/>
          </w:tcPr>
          <w:p w14:paraId="5B675A32" w14:textId="01D6253F" w:rsidR="006F2508" w:rsidRPr="000659A7" w:rsidRDefault="006F2508" w:rsidP="00886A5E">
            <w:pPr>
              <w:spacing w:before="60"/>
              <w:rPr>
                <w:sz w:val="18"/>
                <w:szCs w:val="18"/>
              </w:rPr>
            </w:pPr>
            <w:r w:rsidRPr="000659A7">
              <w:rPr>
                <w:sz w:val="18"/>
                <w:szCs w:val="18"/>
              </w:rPr>
              <w:t>1. nombre d’identités volées</w:t>
            </w:r>
          </w:p>
          <w:p w14:paraId="26FC1C5D" w14:textId="48097236" w:rsidR="006F2508" w:rsidRPr="000659A7" w:rsidRDefault="006F2508" w:rsidP="00886A5E">
            <w:pPr>
              <w:rPr>
                <w:sz w:val="18"/>
                <w:szCs w:val="18"/>
              </w:rPr>
            </w:pPr>
            <w:r w:rsidRPr="000659A7">
              <w:rPr>
                <w:sz w:val="18"/>
                <w:szCs w:val="18"/>
              </w:rPr>
              <w:t>2. informations en possession de l’accusé volées dans une banque de données gouvernementale</w:t>
            </w:r>
          </w:p>
          <w:p w14:paraId="30D8DA5A" w14:textId="39F13FEB" w:rsidR="006F2508" w:rsidRPr="000659A7" w:rsidRDefault="006F2508" w:rsidP="00886A5E">
            <w:pPr>
              <w:rPr>
                <w:sz w:val="18"/>
                <w:szCs w:val="18"/>
              </w:rPr>
            </w:pPr>
            <w:r w:rsidRPr="000659A7">
              <w:rPr>
                <w:sz w:val="18"/>
                <w:szCs w:val="18"/>
              </w:rPr>
              <w:t>3. participation de l’accusé à une organisation criminelle structurée et organisée</w:t>
            </w:r>
          </w:p>
          <w:p w14:paraId="0A3D7BE0" w14:textId="264368BD" w:rsidR="006F2508" w:rsidRPr="000659A7" w:rsidRDefault="006F2508" w:rsidP="00886A5E">
            <w:pPr>
              <w:rPr>
                <w:sz w:val="18"/>
                <w:szCs w:val="18"/>
              </w:rPr>
            </w:pPr>
            <w:r w:rsidRPr="000659A7">
              <w:rPr>
                <w:sz w:val="18"/>
                <w:szCs w:val="18"/>
              </w:rPr>
              <w:t>4.</w:t>
            </w:r>
            <w:r w:rsidR="00306765">
              <w:rPr>
                <w:sz w:val="18"/>
                <w:szCs w:val="18"/>
              </w:rPr>
              <w:t xml:space="preserve"> </w:t>
            </w:r>
            <w:r w:rsidRPr="000659A7">
              <w:rPr>
                <w:sz w:val="18"/>
                <w:szCs w:val="18"/>
              </w:rPr>
              <w:t>longue période infractionnelle (octobre</w:t>
            </w:r>
            <w:r>
              <w:rPr>
                <w:sz w:val="18"/>
                <w:szCs w:val="18"/>
              </w:rPr>
              <w:t> </w:t>
            </w:r>
            <w:r w:rsidRPr="000659A7">
              <w:rPr>
                <w:sz w:val="18"/>
                <w:szCs w:val="18"/>
              </w:rPr>
              <w:t>2017 – février</w:t>
            </w:r>
            <w:r>
              <w:rPr>
                <w:sz w:val="18"/>
                <w:szCs w:val="18"/>
              </w:rPr>
              <w:t> </w:t>
            </w:r>
            <w:r w:rsidRPr="000659A7">
              <w:rPr>
                <w:sz w:val="18"/>
                <w:szCs w:val="18"/>
              </w:rPr>
              <w:t>2019)</w:t>
            </w:r>
          </w:p>
          <w:p w14:paraId="73C5F74B" w14:textId="5AF72760" w:rsidR="006F2508" w:rsidRPr="000659A7" w:rsidRDefault="006F2508" w:rsidP="00886A5E">
            <w:pPr>
              <w:rPr>
                <w:sz w:val="18"/>
                <w:szCs w:val="18"/>
              </w:rPr>
            </w:pPr>
            <w:r w:rsidRPr="000659A7">
              <w:rPr>
                <w:sz w:val="18"/>
                <w:szCs w:val="18"/>
              </w:rPr>
              <w:t>5. motivation</w:t>
            </w:r>
            <w:r w:rsidR="00306765">
              <w:rPr>
                <w:sz w:val="18"/>
                <w:szCs w:val="18"/>
              </w:rPr>
              <w:t xml:space="preserve"> : </w:t>
            </w:r>
            <w:r w:rsidRPr="000659A7">
              <w:rPr>
                <w:sz w:val="18"/>
                <w:szCs w:val="18"/>
              </w:rPr>
              <w:t>appât du gain</w:t>
            </w:r>
          </w:p>
          <w:p w14:paraId="0CACFDEC" w14:textId="77777777" w:rsidR="006F2508" w:rsidRPr="000659A7" w:rsidRDefault="006F2508" w:rsidP="00886A5E">
            <w:pPr>
              <w:rPr>
                <w:sz w:val="18"/>
                <w:szCs w:val="18"/>
              </w:rPr>
            </w:pPr>
            <w:r w:rsidRPr="000659A7">
              <w:rPr>
                <w:sz w:val="18"/>
                <w:szCs w:val="18"/>
              </w:rPr>
              <w:t>6. conséquences de la fraude à l’identité sur les victimes spécifiques et sur la société en général</w:t>
            </w:r>
          </w:p>
          <w:p w14:paraId="0F590A2F" w14:textId="77777777" w:rsidR="006F2508" w:rsidRPr="000659A7" w:rsidRDefault="006F2508" w:rsidP="00886A5E">
            <w:pPr>
              <w:spacing w:before="60"/>
              <w:rPr>
                <w:sz w:val="18"/>
                <w:szCs w:val="18"/>
              </w:rPr>
            </w:pPr>
          </w:p>
        </w:tc>
        <w:tc>
          <w:tcPr>
            <w:tcW w:w="732" w:type="pct"/>
          </w:tcPr>
          <w:p w14:paraId="68CCEEC5" w14:textId="0F3D6BB9" w:rsidR="006F2508" w:rsidRPr="000659A7" w:rsidRDefault="006F2508" w:rsidP="00886A5E">
            <w:pPr>
              <w:spacing w:before="60"/>
              <w:rPr>
                <w:sz w:val="18"/>
                <w:szCs w:val="18"/>
              </w:rPr>
            </w:pPr>
            <w:r w:rsidRPr="000659A7">
              <w:rPr>
                <w:sz w:val="18"/>
                <w:szCs w:val="18"/>
              </w:rPr>
              <w:t xml:space="preserve">2 ans moins </w:t>
            </w:r>
            <w:r w:rsidR="001B1237">
              <w:rPr>
                <w:sz w:val="18"/>
                <w:szCs w:val="18"/>
              </w:rPr>
              <w:t>1</w:t>
            </w:r>
            <w:r w:rsidRPr="000659A7">
              <w:rPr>
                <w:sz w:val="18"/>
                <w:szCs w:val="18"/>
              </w:rPr>
              <w:t xml:space="preserve"> jour + probation </w:t>
            </w:r>
            <w:r w:rsidR="001B1237">
              <w:rPr>
                <w:sz w:val="18"/>
                <w:szCs w:val="18"/>
              </w:rPr>
              <w:t>1</w:t>
            </w:r>
            <w:r w:rsidRPr="000659A7">
              <w:rPr>
                <w:sz w:val="18"/>
                <w:szCs w:val="18"/>
              </w:rPr>
              <w:t xml:space="preserve"> an</w:t>
            </w:r>
          </w:p>
        </w:tc>
      </w:tr>
      <w:tr w:rsidR="006F2508" w:rsidRPr="000659A7" w14:paraId="0EEA8F0B" w14:textId="77777777" w:rsidTr="009A646F">
        <w:tc>
          <w:tcPr>
            <w:tcW w:w="1040" w:type="pct"/>
          </w:tcPr>
          <w:p w14:paraId="6FAFA978" w14:textId="49A317C1" w:rsidR="006F2508" w:rsidRDefault="006F2508" w:rsidP="00886A5E">
            <w:pPr>
              <w:spacing w:before="60"/>
              <w:rPr>
                <w:sz w:val="18"/>
                <w:szCs w:val="18"/>
              </w:rPr>
            </w:pPr>
            <w:r w:rsidRPr="002549F6">
              <w:rPr>
                <w:i/>
                <w:iCs/>
                <w:sz w:val="18"/>
                <w:szCs w:val="18"/>
              </w:rPr>
              <w:t xml:space="preserve">R. </w:t>
            </w:r>
            <w:r w:rsidRPr="002549F6">
              <w:rPr>
                <w:sz w:val="18"/>
                <w:szCs w:val="18"/>
              </w:rPr>
              <w:t xml:space="preserve">c. </w:t>
            </w:r>
            <w:r w:rsidRPr="002549F6">
              <w:rPr>
                <w:i/>
                <w:iCs/>
                <w:sz w:val="18"/>
                <w:szCs w:val="18"/>
              </w:rPr>
              <w:t>Pak</w:t>
            </w:r>
            <w:r w:rsidRPr="000659A7">
              <w:rPr>
                <w:sz w:val="18"/>
                <w:szCs w:val="18"/>
              </w:rPr>
              <w:t>,</w:t>
            </w:r>
            <w:r>
              <w:rPr>
                <w:sz w:val="18"/>
                <w:szCs w:val="18"/>
              </w:rPr>
              <w:br/>
            </w:r>
            <w:r w:rsidRPr="000659A7">
              <w:rPr>
                <w:sz w:val="18"/>
                <w:szCs w:val="18"/>
              </w:rPr>
              <w:t>2023 QCCQ 5991</w:t>
            </w:r>
          </w:p>
          <w:p w14:paraId="6866E994" w14:textId="77777777" w:rsidR="006F2508" w:rsidRPr="000659A7" w:rsidRDefault="006F2508" w:rsidP="00886A5E">
            <w:pPr>
              <w:spacing w:before="60"/>
              <w:rPr>
                <w:sz w:val="18"/>
                <w:szCs w:val="18"/>
              </w:rPr>
            </w:pPr>
          </w:p>
          <w:p w14:paraId="047F3962" w14:textId="1BE43810" w:rsidR="006F2508" w:rsidRPr="000659A7" w:rsidRDefault="00657B7E" w:rsidP="00886A5E">
            <w:pPr>
              <w:rPr>
                <w:sz w:val="18"/>
                <w:szCs w:val="18"/>
              </w:rPr>
            </w:pPr>
            <w:r>
              <w:rPr>
                <w:sz w:val="18"/>
                <w:szCs w:val="18"/>
              </w:rPr>
              <w:t>R</w:t>
            </w:r>
            <w:r w:rsidR="006F2508" w:rsidRPr="000659A7">
              <w:rPr>
                <w:sz w:val="18"/>
                <w:szCs w:val="18"/>
              </w:rPr>
              <w:t>evue de décisions</w:t>
            </w:r>
            <w:r>
              <w:rPr>
                <w:sz w:val="18"/>
                <w:szCs w:val="18"/>
              </w:rPr>
              <w:t> : par. 50-52</w:t>
            </w:r>
          </w:p>
        </w:tc>
        <w:tc>
          <w:tcPr>
            <w:tcW w:w="969" w:type="pct"/>
          </w:tcPr>
          <w:p w14:paraId="1FC9154F" w14:textId="3B636906" w:rsidR="00ED1EE1" w:rsidRPr="000659A7" w:rsidRDefault="006F2508" w:rsidP="00886A5E">
            <w:pPr>
              <w:spacing w:before="60"/>
              <w:rPr>
                <w:sz w:val="18"/>
                <w:szCs w:val="18"/>
              </w:rPr>
            </w:pPr>
            <w:r w:rsidRPr="000659A7">
              <w:rPr>
                <w:sz w:val="18"/>
                <w:szCs w:val="18"/>
              </w:rPr>
              <w:t>Un système comprenant les renseignements identificateurs de tous les enseignants québécois (actifs et retraités) a été piraté. L’enquête démontre que l’accusé a accédé au système sans y avoir droit à de nombreuses reprises et plus de 300 identités se retrouvaient chez lui lors de la perquisition. Les identités étaient classées selon le type de profil.</w:t>
            </w:r>
          </w:p>
        </w:tc>
        <w:tc>
          <w:tcPr>
            <w:tcW w:w="1088" w:type="pct"/>
          </w:tcPr>
          <w:p w14:paraId="61D85BC4" w14:textId="77777777" w:rsidR="006F2508" w:rsidRPr="000659A7" w:rsidRDefault="006F2508" w:rsidP="00886A5E">
            <w:pPr>
              <w:spacing w:before="60"/>
              <w:rPr>
                <w:sz w:val="18"/>
                <w:szCs w:val="18"/>
              </w:rPr>
            </w:pPr>
            <w:r w:rsidRPr="000659A7">
              <w:rPr>
                <w:sz w:val="18"/>
                <w:szCs w:val="18"/>
              </w:rPr>
              <w:t>1. respect des conditions de mise en liberté</w:t>
            </w:r>
          </w:p>
          <w:p w14:paraId="44456317" w14:textId="177CDCB4" w:rsidR="006F2508" w:rsidRPr="000659A7" w:rsidRDefault="006F2508" w:rsidP="00886A5E">
            <w:pPr>
              <w:rPr>
                <w:sz w:val="18"/>
                <w:szCs w:val="18"/>
              </w:rPr>
            </w:pPr>
            <w:r w:rsidRPr="000659A7">
              <w:rPr>
                <w:sz w:val="18"/>
                <w:szCs w:val="18"/>
              </w:rPr>
              <w:t>2. absence d’antécédent</w:t>
            </w:r>
            <w:r w:rsidR="00D5398C">
              <w:rPr>
                <w:sz w:val="18"/>
                <w:szCs w:val="18"/>
              </w:rPr>
              <w:t>s</w:t>
            </w:r>
            <w:r w:rsidRPr="000659A7">
              <w:rPr>
                <w:sz w:val="18"/>
                <w:szCs w:val="18"/>
              </w:rPr>
              <w:t xml:space="preserve"> et plaidoyer (mais valeur moindre)</w:t>
            </w:r>
          </w:p>
        </w:tc>
        <w:tc>
          <w:tcPr>
            <w:tcW w:w="1171" w:type="pct"/>
          </w:tcPr>
          <w:p w14:paraId="6395FC02" w14:textId="66AA35DC" w:rsidR="006F2508" w:rsidRPr="000659A7" w:rsidRDefault="006F2508" w:rsidP="00886A5E">
            <w:pPr>
              <w:spacing w:before="60"/>
              <w:rPr>
                <w:sz w:val="18"/>
                <w:szCs w:val="18"/>
              </w:rPr>
            </w:pPr>
            <w:r w:rsidRPr="000659A7">
              <w:rPr>
                <w:sz w:val="18"/>
                <w:szCs w:val="18"/>
              </w:rPr>
              <w:t>1. période de commission des infractions (environ 10 mois)</w:t>
            </w:r>
          </w:p>
          <w:p w14:paraId="0BF1B830" w14:textId="676CD45B" w:rsidR="006F2508" w:rsidRPr="000659A7" w:rsidRDefault="006F2508" w:rsidP="00886A5E">
            <w:pPr>
              <w:rPr>
                <w:sz w:val="18"/>
                <w:szCs w:val="18"/>
              </w:rPr>
            </w:pPr>
            <w:r w:rsidRPr="000659A7">
              <w:rPr>
                <w:sz w:val="18"/>
                <w:szCs w:val="18"/>
              </w:rPr>
              <w:t xml:space="preserve">2. intrusions planifiées, délibérées et répétitives dans </w:t>
            </w:r>
            <w:r w:rsidRPr="006F051B">
              <w:rPr>
                <w:sz w:val="18"/>
                <w:szCs w:val="18"/>
              </w:rPr>
              <w:t>un</w:t>
            </w:r>
            <w:r w:rsidRPr="000659A7">
              <w:rPr>
                <w:sz w:val="18"/>
                <w:szCs w:val="18"/>
              </w:rPr>
              <w:t xml:space="preserve"> système informatique gouvernemental</w:t>
            </w:r>
          </w:p>
          <w:p w14:paraId="5333CCA6" w14:textId="7DE998A9" w:rsidR="006F2508" w:rsidRPr="000659A7" w:rsidRDefault="006F2508" w:rsidP="00886A5E">
            <w:pPr>
              <w:rPr>
                <w:sz w:val="18"/>
                <w:szCs w:val="18"/>
              </w:rPr>
            </w:pPr>
            <w:r w:rsidRPr="000659A7">
              <w:rPr>
                <w:sz w:val="18"/>
                <w:szCs w:val="18"/>
              </w:rPr>
              <w:t>3. nombre de renseignements identificateurs volés</w:t>
            </w:r>
          </w:p>
          <w:p w14:paraId="053ED386" w14:textId="67C70DE4" w:rsidR="006F2508" w:rsidRPr="000659A7" w:rsidRDefault="006F2508" w:rsidP="00886A5E">
            <w:pPr>
              <w:rPr>
                <w:sz w:val="18"/>
                <w:szCs w:val="18"/>
              </w:rPr>
            </w:pPr>
            <w:r w:rsidRPr="000659A7">
              <w:rPr>
                <w:sz w:val="18"/>
                <w:szCs w:val="18"/>
              </w:rPr>
              <w:t>4. nombre de renseignements identificateurs et bancaires possédés illégalement</w:t>
            </w:r>
          </w:p>
          <w:p w14:paraId="56457FA3" w14:textId="0E5F168C" w:rsidR="006F2508" w:rsidRPr="000659A7" w:rsidRDefault="006F2508" w:rsidP="00886A5E">
            <w:pPr>
              <w:rPr>
                <w:sz w:val="18"/>
                <w:szCs w:val="18"/>
              </w:rPr>
            </w:pPr>
            <w:r w:rsidRPr="000659A7">
              <w:rPr>
                <w:sz w:val="18"/>
                <w:szCs w:val="18"/>
              </w:rPr>
              <w:t>5. nombre de renseignements vendus (au moins 600)</w:t>
            </w:r>
          </w:p>
          <w:p w14:paraId="1D20862B" w14:textId="6FC0D428" w:rsidR="006F2508" w:rsidRPr="000659A7" w:rsidRDefault="006F2508" w:rsidP="00A42A5D">
            <w:pPr>
              <w:rPr>
                <w:sz w:val="18"/>
                <w:szCs w:val="18"/>
              </w:rPr>
            </w:pPr>
            <w:r w:rsidRPr="000659A7">
              <w:rPr>
                <w:sz w:val="18"/>
                <w:szCs w:val="18"/>
              </w:rPr>
              <w:t>6. motivation</w:t>
            </w:r>
            <w:r w:rsidR="0031425E">
              <w:rPr>
                <w:sz w:val="18"/>
                <w:szCs w:val="18"/>
              </w:rPr>
              <w:t xml:space="preserve"> : </w:t>
            </w:r>
            <w:r w:rsidRPr="000659A7">
              <w:rPr>
                <w:sz w:val="18"/>
                <w:szCs w:val="18"/>
              </w:rPr>
              <w:t>appât du gain</w:t>
            </w:r>
          </w:p>
        </w:tc>
        <w:tc>
          <w:tcPr>
            <w:tcW w:w="732" w:type="pct"/>
          </w:tcPr>
          <w:p w14:paraId="34F750FB" w14:textId="1051051A" w:rsidR="006F2508" w:rsidRPr="000659A7" w:rsidRDefault="006F2508" w:rsidP="00886A5E">
            <w:pPr>
              <w:spacing w:before="60"/>
              <w:rPr>
                <w:sz w:val="18"/>
                <w:szCs w:val="18"/>
              </w:rPr>
            </w:pPr>
            <w:r w:rsidRPr="000659A7">
              <w:rPr>
                <w:sz w:val="18"/>
                <w:szCs w:val="18"/>
              </w:rPr>
              <w:t xml:space="preserve">20 mois + probation </w:t>
            </w:r>
            <w:r w:rsidR="001B1237">
              <w:rPr>
                <w:sz w:val="18"/>
                <w:szCs w:val="18"/>
              </w:rPr>
              <w:t>1</w:t>
            </w:r>
            <w:r w:rsidRPr="000659A7">
              <w:rPr>
                <w:sz w:val="18"/>
                <w:szCs w:val="18"/>
              </w:rPr>
              <w:t xml:space="preserve"> an</w:t>
            </w:r>
          </w:p>
        </w:tc>
      </w:tr>
      <w:tr w:rsidR="006F2508" w:rsidRPr="000659A7" w14:paraId="36ADFCDE" w14:textId="77777777" w:rsidTr="009A646F">
        <w:tc>
          <w:tcPr>
            <w:tcW w:w="1040" w:type="pct"/>
          </w:tcPr>
          <w:p w14:paraId="577E5503" w14:textId="77777777" w:rsidR="006F2508" w:rsidRPr="000659A7" w:rsidRDefault="006F2508" w:rsidP="00886A5E">
            <w:pPr>
              <w:spacing w:before="60"/>
              <w:rPr>
                <w:sz w:val="18"/>
                <w:szCs w:val="18"/>
              </w:rPr>
            </w:pPr>
            <w:r w:rsidRPr="002549F6">
              <w:rPr>
                <w:i/>
                <w:iCs/>
                <w:sz w:val="18"/>
                <w:szCs w:val="18"/>
              </w:rPr>
              <w:t xml:space="preserve">R. </w:t>
            </w:r>
            <w:r w:rsidRPr="002549F6">
              <w:rPr>
                <w:sz w:val="18"/>
                <w:szCs w:val="18"/>
              </w:rPr>
              <w:t>c.</w:t>
            </w:r>
            <w:r w:rsidRPr="002549F6">
              <w:rPr>
                <w:i/>
                <w:iCs/>
                <w:sz w:val="18"/>
                <w:szCs w:val="18"/>
              </w:rPr>
              <w:t xml:space="preserve"> Vachon-Desjardins</w:t>
            </w:r>
            <w:r w:rsidRPr="000659A7">
              <w:rPr>
                <w:sz w:val="18"/>
                <w:szCs w:val="18"/>
              </w:rPr>
              <w:t>, 2022 ONCJ 43</w:t>
            </w:r>
          </w:p>
          <w:p w14:paraId="249040E3" w14:textId="77777777" w:rsidR="006F2508" w:rsidRPr="000659A7" w:rsidRDefault="006F2508" w:rsidP="00886A5E">
            <w:pPr>
              <w:rPr>
                <w:sz w:val="18"/>
                <w:szCs w:val="18"/>
              </w:rPr>
            </w:pPr>
          </w:p>
          <w:p w14:paraId="7675548C" w14:textId="4567899F" w:rsidR="006F2508" w:rsidRPr="000659A7" w:rsidRDefault="006F2508" w:rsidP="00886A5E">
            <w:pPr>
              <w:rPr>
                <w:sz w:val="18"/>
                <w:szCs w:val="18"/>
              </w:rPr>
            </w:pPr>
          </w:p>
        </w:tc>
        <w:tc>
          <w:tcPr>
            <w:tcW w:w="969" w:type="pct"/>
          </w:tcPr>
          <w:p w14:paraId="0E39685D" w14:textId="7F9D3F8A" w:rsidR="0031425E" w:rsidRPr="000659A7" w:rsidRDefault="006F2508" w:rsidP="00A42A5D">
            <w:pPr>
              <w:spacing w:before="60" w:after="60"/>
              <w:rPr>
                <w:sz w:val="18"/>
                <w:szCs w:val="18"/>
              </w:rPr>
            </w:pPr>
            <w:r w:rsidRPr="000659A7">
              <w:rPr>
                <w:sz w:val="18"/>
                <w:szCs w:val="18"/>
              </w:rPr>
              <w:t xml:space="preserve">L’accusé s’est illégalement introduit dans les systèmes informatiques de 17 entités canadiennes (hacking). Il a pris possession des données informatiques et leur a transmis des rançongiciels. Lorsque les rançons n’étaient pas payées (en cryptomonnaies), l’accusé distribuait les données informatiques volées. L’accusé a avoué faire </w:t>
            </w:r>
            <w:r w:rsidRPr="006F051B">
              <w:rPr>
                <w:sz w:val="18"/>
                <w:szCs w:val="18"/>
              </w:rPr>
              <w:t>parti</w:t>
            </w:r>
            <w:r>
              <w:rPr>
                <w:sz w:val="18"/>
                <w:szCs w:val="18"/>
              </w:rPr>
              <w:t>e</w:t>
            </w:r>
            <w:r w:rsidRPr="000659A7">
              <w:rPr>
                <w:sz w:val="18"/>
                <w:szCs w:val="18"/>
              </w:rPr>
              <w:t xml:space="preserve"> du NetWalker Group (groupe s’adonnant à de la cybercriminalité). Il a obtenu environ 2000 bitcoins dans le cadre de ses activités reliées aux rançongiciels</w:t>
            </w:r>
            <w:r>
              <w:rPr>
                <w:sz w:val="18"/>
                <w:szCs w:val="18"/>
              </w:rPr>
              <w:t>.</w:t>
            </w:r>
          </w:p>
        </w:tc>
        <w:tc>
          <w:tcPr>
            <w:tcW w:w="1088" w:type="pct"/>
          </w:tcPr>
          <w:p w14:paraId="5BA1F41A" w14:textId="4EB9E0C2" w:rsidR="006F2508" w:rsidRPr="000659A7" w:rsidRDefault="006F2508" w:rsidP="00886A5E">
            <w:pPr>
              <w:spacing w:before="60"/>
              <w:rPr>
                <w:sz w:val="18"/>
                <w:szCs w:val="18"/>
              </w:rPr>
            </w:pPr>
            <w:r w:rsidRPr="000659A7">
              <w:rPr>
                <w:sz w:val="18"/>
                <w:szCs w:val="18"/>
              </w:rPr>
              <w:t xml:space="preserve">1. </w:t>
            </w:r>
            <w:r>
              <w:rPr>
                <w:sz w:val="18"/>
                <w:szCs w:val="18"/>
              </w:rPr>
              <w:t>p</w:t>
            </w:r>
            <w:r w:rsidRPr="000659A7">
              <w:rPr>
                <w:sz w:val="18"/>
                <w:szCs w:val="18"/>
              </w:rPr>
              <w:t>laidoyer de culpabilité rapide (quelques jours après la comparution)</w:t>
            </w:r>
          </w:p>
          <w:p w14:paraId="6F1E73EA" w14:textId="77777777" w:rsidR="006F2508" w:rsidRPr="000659A7" w:rsidRDefault="006F2508" w:rsidP="00886A5E">
            <w:pPr>
              <w:rPr>
                <w:sz w:val="18"/>
                <w:szCs w:val="18"/>
              </w:rPr>
            </w:pPr>
            <w:r w:rsidRPr="000659A7">
              <w:rPr>
                <w:sz w:val="18"/>
                <w:szCs w:val="18"/>
              </w:rPr>
              <w:t>2. coopération avec les autorités</w:t>
            </w:r>
          </w:p>
          <w:p w14:paraId="15469754" w14:textId="77777777" w:rsidR="006F2508" w:rsidRDefault="006F2508" w:rsidP="00886A5E">
            <w:pPr>
              <w:rPr>
                <w:sz w:val="18"/>
                <w:szCs w:val="18"/>
              </w:rPr>
            </w:pPr>
            <w:r w:rsidRPr="000659A7">
              <w:rPr>
                <w:sz w:val="18"/>
                <w:szCs w:val="18"/>
              </w:rPr>
              <w:t>3. plaidoyer a sauvé des mois de procès</w:t>
            </w:r>
          </w:p>
          <w:p w14:paraId="7E51DC7A" w14:textId="789D3DDD" w:rsidR="003F6906" w:rsidRPr="000659A7" w:rsidRDefault="003F6906" w:rsidP="00886A5E">
            <w:pPr>
              <w:rPr>
                <w:sz w:val="18"/>
                <w:szCs w:val="18"/>
              </w:rPr>
            </w:pPr>
          </w:p>
        </w:tc>
        <w:tc>
          <w:tcPr>
            <w:tcW w:w="1171" w:type="pct"/>
          </w:tcPr>
          <w:p w14:paraId="50C45B3A" w14:textId="1293C0EC" w:rsidR="006F2508" w:rsidRPr="000659A7" w:rsidRDefault="006F2508" w:rsidP="00886A5E">
            <w:pPr>
              <w:spacing w:before="60"/>
              <w:rPr>
                <w:sz w:val="18"/>
                <w:szCs w:val="18"/>
              </w:rPr>
            </w:pPr>
            <w:r w:rsidRPr="000659A7">
              <w:rPr>
                <w:sz w:val="18"/>
                <w:szCs w:val="18"/>
              </w:rPr>
              <w:t>1. nombre de victimes sur une grande période</w:t>
            </w:r>
          </w:p>
          <w:p w14:paraId="17EC93FE" w14:textId="77777777" w:rsidR="006F2508" w:rsidRPr="000659A7" w:rsidRDefault="006F2508" w:rsidP="00886A5E">
            <w:pPr>
              <w:rPr>
                <w:sz w:val="18"/>
                <w:szCs w:val="18"/>
              </w:rPr>
            </w:pPr>
            <w:r w:rsidRPr="000659A7">
              <w:rPr>
                <w:sz w:val="18"/>
                <w:szCs w:val="18"/>
              </w:rPr>
              <w:t xml:space="preserve">2. sophistication </w:t>
            </w:r>
          </w:p>
          <w:p w14:paraId="69F63B88" w14:textId="5DAE7854" w:rsidR="006F2508" w:rsidRPr="000659A7" w:rsidRDefault="006F2508" w:rsidP="00886A5E">
            <w:pPr>
              <w:rPr>
                <w:sz w:val="18"/>
                <w:szCs w:val="18"/>
              </w:rPr>
            </w:pPr>
            <w:r w:rsidRPr="000659A7">
              <w:rPr>
                <w:sz w:val="18"/>
                <w:szCs w:val="18"/>
              </w:rPr>
              <w:t>3. n’aurait pas cessé d’agir</w:t>
            </w:r>
            <w:r w:rsidR="00D5398C">
              <w:rPr>
                <w:sz w:val="18"/>
                <w:szCs w:val="18"/>
              </w:rPr>
              <w:t xml:space="preserve"> </w:t>
            </w:r>
            <w:r w:rsidR="00D5398C" w:rsidRPr="000659A7">
              <w:rPr>
                <w:sz w:val="18"/>
                <w:szCs w:val="18"/>
              </w:rPr>
              <w:t>sans l’intervention de corps policiers étrangers</w:t>
            </w:r>
          </w:p>
          <w:p w14:paraId="2656BC74" w14:textId="77777777" w:rsidR="006F2508" w:rsidRPr="000659A7" w:rsidRDefault="006F2508" w:rsidP="00886A5E">
            <w:pPr>
              <w:rPr>
                <w:sz w:val="18"/>
                <w:szCs w:val="18"/>
              </w:rPr>
            </w:pPr>
            <w:r w:rsidRPr="000659A7">
              <w:rPr>
                <w:sz w:val="18"/>
                <w:szCs w:val="18"/>
              </w:rPr>
              <w:t xml:space="preserve">4. </w:t>
            </w:r>
            <w:r>
              <w:rPr>
                <w:sz w:val="18"/>
                <w:szCs w:val="18"/>
              </w:rPr>
              <w:t>p</w:t>
            </w:r>
            <w:r w:rsidRPr="000659A7">
              <w:rPr>
                <w:sz w:val="18"/>
                <w:szCs w:val="18"/>
              </w:rPr>
              <w:t>ertes d’au moins 2</w:t>
            </w:r>
            <w:r>
              <w:rPr>
                <w:sz w:val="18"/>
                <w:szCs w:val="18"/>
              </w:rPr>
              <w:t>,8 </w:t>
            </w:r>
            <w:r w:rsidRPr="000659A7">
              <w:rPr>
                <w:sz w:val="18"/>
                <w:szCs w:val="18"/>
              </w:rPr>
              <w:t>millions de dollars au Canada</w:t>
            </w:r>
          </w:p>
          <w:p w14:paraId="68888521" w14:textId="77777777" w:rsidR="006F2508" w:rsidRPr="000659A7" w:rsidRDefault="006F2508" w:rsidP="00886A5E">
            <w:pPr>
              <w:rPr>
                <w:sz w:val="18"/>
                <w:szCs w:val="18"/>
              </w:rPr>
            </w:pPr>
            <w:r w:rsidRPr="000659A7">
              <w:rPr>
                <w:sz w:val="18"/>
                <w:szCs w:val="18"/>
              </w:rPr>
              <w:t>5. conséquences sur les victimes</w:t>
            </w:r>
          </w:p>
          <w:p w14:paraId="58683EC5" w14:textId="0B2085AC" w:rsidR="006F2508" w:rsidRPr="000659A7" w:rsidRDefault="006F2508" w:rsidP="00886A5E">
            <w:pPr>
              <w:rPr>
                <w:sz w:val="18"/>
                <w:szCs w:val="18"/>
              </w:rPr>
            </w:pPr>
            <w:r w:rsidRPr="000659A7">
              <w:rPr>
                <w:sz w:val="18"/>
                <w:szCs w:val="18"/>
              </w:rPr>
              <w:t>6. motivation</w:t>
            </w:r>
            <w:r w:rsidR="0031425E">
              <w:rPr>
                <w:sz w:val="18"/>
                <w:szCs w:val="18"/>
              </w:rPr>
              <w:t xml:space="preserve"> : </w:t>
            </w:r>
            <w:r w:rsidRPr="000659A7">
              <w:rPr>
                <w:sz w:val="18"/>
                <w:szCs w:val="18"/>
              </w:rPr>
              <w:t>appât du gain</w:t>
            </w:r>
          </w:p>
          <w:p w14:paraId="323CE81B" w14:textId="77777777" w:rsidR="006F2508" w:rsidRPr="000659A7" w:rsidRDefault="006F2508" w:rsidP="00886A5E">
            <w:pPr>
              <w:rPr>
                <w:sz w:val="18"/>
                <w:szCs w:val="18"/>
              </w:rPr>
            </w:pPr>
            <w:r w:rsidRPr="000659A7">
              <w:rPr>
                <w:sz w:val="18"/>
                <w:szCs w:val="18"/>
              </w:rPr>
              <w:t>7. profits de l’accusé dans les millions de dollars</w:t>
            </w:r>
          </w:p>
          <w:p w14:paraId="65A113CC" w14:textId="77777777" w:rsidR="006F2508" w:rsidRPr="000659A7" w:rsidRDefault="006F2508" w:rsidP="00886A5E">
            <w:pPr>
              <w:rPr>
                <w:sz w:val="18"/>
                <w:szCs w:val="18"/>
              </w:rPr>
            </w:pPr>
            <w:r w:rsidRPr="000659A7">
              <w:rPr>
                <w:sz w:val="18"/>
                <w:szCs w:val="18"/>
              </w:rPr>
              <w:t>8. rôle dominant de l’accusé</w:t>
            </w:r>
          </w:p>
          <w:p w14:paraId="6F815797" w14:textId="77777777" w:rsidR="006F2508" w:rsidRPr="000659A7" w:rsidRDefault="006F2508" w:rsidP="00886A5E">
            <w:pPr>
              <w:rPr>
                <w:sz w:val="18"/>
                <w:szCs w:val="18"/>
              </w:rPr>
            </w:pPr>
            <w:r w:rsidRPr="000659A7">
              <w:rPr>
                <w:sz w:val="18"/>
                <w:szCs w:val="18"/>
              </w:rPr>
              <w:t>9. faisait partie d’une organisation criminelle (NetWalker Group)</w:t>
            </w:r>
          </w:p>
          <w:p w14:paraId="23F19825" w14:textId="4E9BA0C5" w:rsidR="006F2508" w:rsidRPr="000659A7" w:rsidRDefault="006F2508" w:rsidP="00886A5E">
            <w:pPr>
              <w:spacing w:after="120"/>
              <w:rPr>
                <w:sz w:val="18"/>
                <w:szCs w:val="18"/>
              </w:rPr>
            </w:pPr>
            <w:r w:rsidRPr="000659A7">
              <w:rPr>
                <w:sz w:val="18"/>
                <w:szCs w:val="18"/>
              </w:rPr>
              <w:t>10. antécédents judiciaires comportant des peines d’incarcération importantes dans des matières différentes</w:t>
            </w:r>
          </w:p>
        </w:tc>
        <w:tc>
          <w:tcPr>
            <w:tcW w:w="732" w:type="pct"/>
          </w:tcPr>
          <w:p w14:paraId="258439EB" w14:textId="6EA28873" w:rsidR="006F2508" w:rsidRPr="000659A7" w:rsidRDefault="006F2508" w:rsidP="00886A5E">
            <w:pPr>
              <w:spacing w:before="60"/>
              <w:rPr>
                <w:sz w:val="18"/>
                <w:szCs w:val="18"/>
              </w:rPr>
            </w:pPr>
            <w:r w:rsidRPr="000659A7">
              <w:rPr>
                <w:sz w:val="18"/>
                <w:szCs w:val="18"/>
              </w:rPr>
              <w:t>Suggestion commune</w:t>
            </w:r>
            <w:r w:rsidR="001B1237">
              <w:rPr>
                <w:sz w:val="18"/>
                <w:szCs w:val="18"/>
              </w:rPr>
              <w:t> :</w:t>
            </w:r>
            <w:r w:rsidRPr="000659A7">
              <w:rPr>
                <w:sz w:val="18"/>
                <w:szCs w:val="18"/>
              </w:rPr>
              <w:t xml:space="preserve"> 7 ans d’incarcération (avait été sentencé à 4</w:t>
            </w:r>
            <w:r w:rsidR="001B1237" w:rsidRPr="001B1237">
              <w:rPr>
                <w:sz w:val="18"/>
                <w:szCs w:val="18"/>
                <w:vertAlign w:val="superscript"/>
              </w:rPr>
              <w:t>1/2</w:t>
            </w:r>
            <w:r w:rsidR="001B1237">
              <w:rPr>
                <w:sz w:val="18"/>
                <w:szCs w:val="18"/>
                <w:vertAlign w:val="superscript"/>
              </w:rPr>
              <w:t> </w:t>
            </w:r>
            <w:r w:rsidRPr="000659A7">
              <w:rPr>
                <w:sz w:val="18"/>
                <w:szCs w:val="18"/>
              </w:rPr>
              <w:t>ans d’incarcération dans un autre dossier la semaine précédente)</w:t>
            </w:r>
          </w:p>
          <w:p w14:paraId="5CAEC11D" w14:textId="77777777" w:rsidR="006F2508" w:rsidRPr="000659A7" w:rsidRDefault="006F2508" w:rsidP="00886A5E">
            <w:pPr>
              <w:rPr>
                <w:sz w:val="18"/>
                <w:szCs w:val="18"/>
              </w:rPr>
            </w:pPr>
            <w:r w:rsidRPr="000659A7">
              <w:rPr>
                <w:sz w:val="18"/>
                <w:szCs w:val="18"/>
              </w:rPr>
              <w:t>+ remboursement de plusieurs millions de dollars et confiscation de cryptomonnaies et sommes d’argent</w:t>
            </w:r>
          </w:p>
          <w:p w14:paraId="37336016" w14:textId="77777777" w:rsidR="006F2508" w:rsidRPr="000659A7" w:rsidRDefault="006F2508" w:rsidP="00886A5E">
            <w:pPr>
              <w:rPr>
                <w:sz w:val="18"/>
                <w:szCs w:val="18"/>
              </w:rPr>
            </w:pPr>
          </w:p>
          <w:p w14:paraId="48F9EAB5" w14:textId="6F73EF19" w:rsidR="006F2508" w:rsidRPr="000659A7" w:rsidRDefault="001B1237" w:rsidP="00886A5E">
            <w:pPr>
              <w:rPr>
                <w:sz w:val="18"/>
                <w:szCs w:val="18"/>
              </w:rPr>
            </w:pPr>
            <w:r>
              <w:rPr>
                <w:sz w:val="18"/>
                <w:szCs w:val="18"/>
              </w:rPr>
              <w:t>A</w:t>
            </w:r>
            <w:r w:rsidR="006F2508" w:rsidRPr="000659A7">
              <w:rPr>
                <w:sz w:val="18"/>
                <w:szCs w:val="18"/>
              </w:rPr>
              <w:t xml:space="preserve"> été extradé vers les États-Unis après son plaidoyer au Canada</w:t>
            </w:r>
          </w:p>
        </w:tc>
      </w:tr>
      <w:tr w:rsidR="006F2508" w:rsidRPr="000659A7" w14:paraId="4DD98DA8" w14:textId="77777777" w:rsidTr="009A646F">
        <w:tc>
          <w:tcPr>
            <w:tcW w:w="1040" w:type="pct"/>
          </w:tcPr>
          <w:p w14:paraId="4BCAA5B1" w14:textId="451D7533" w:rsidR="006F2508" w:rsidRPr="000659A7" w:rsidRDefault="006F2508" w:rsidP="00886A5E">
            <w:pPr>
              <w:spacing w:before="60"/>
              <w:rPr>
                <w:sz w:val="18"/>
                <w:szCs w:val="18"/>
              </w:rPr>
            </w:pPr>
            <w:r w:rsidRPr="002549F6">
              <w:rPr>
                <w:i/>
                <w:iCs/>
                <w:sz w:val="18"/>
                <w:szCs w:val="18"/>
              </w:rPr>
              <w:t>R.</w:t>
            </w:r>
            <w:r w:rsidRPr="002549F6">
              <w:rPr>
                <w:sz w:val="18"/>
                <w:szCs w:val="18"/>
              </w:rPr>
              <w:t xml:space="preserve"> v. </w:t>
            </w:r>
            <w:r w:rsidRPr="002549F6">
              <w:rPr>
                <w:i/>
                <w:iCs/>
                <w:sz w:val="18"/>
                <w:szCs w:val="18"/>
              </w:rPr>
              <w:t>Edugie</w:t>
            </w:r>
            <w:r w:rsidRPr="000659A7">
              <w:rPr>
                <w:sz w:val="18"/>
                <w:szCs w:val="18"/>
              </w:rPr>
              <w:t>,</w:t>
            </w:r>
            <w:r>
              <w:rPr>
                <w:sz w:val="18"/>
                <w:szCs w:val="18"/>
              </w:rPr>
              <w:br/>
            </w:r>
            <w:r w:rsidRPr="000659A7">
              <w:rPr>
                <w:sz w:val="18"/>
                <w:szCs w:val="18"/>
              </w:rPr>
              <w:t>2019 QCCQ 6125</w:t>
            </w:r>
          </w:p>
          <w:p w14:paraId="3843575C" w14:textId="77777777" w:rsidR="006F2508" w:rsidRPr="000659A7" w:rsidRDefault="006F2508" w:rsidP="00886A5E">
            <w:pPr>
              <w:rPr>
                <w:sz w:val="18"/>
                <w:szCs w:val="18"/>
              </w:rPr>
            </w:pPr>
          </w:p>
          <w:p w14:paraId="34472B11" w14:textId="77777777" w:rsidR="006F2508" w:rsidRPr="000659A7" w:rsidRDefault="006F2508" w:rsidP="00886A5E">
            <w:pPr>
              <w:rPr>
                <w:sz w:val="18"/>
                <w:szCs w:val="18"/>
              </w:rPr>
            </w:pPr>
          </w:p>
          <w:p w14:paraId="294BF222" w14:textId="1684126F" w:rsidR="006F2508" w:rsidRPr="000659A7" w:rsidRDefault="0031425E" w:rsidP="00886A5E">
            <w:pPr>
              <w:rPr>
                <w:sz w:val="18"/>
                <w:szCs w:val="18"/>
              </w:rPr>
            </w:pPr>
            <w:r>
              <w:rPr>
                <w:sz w:val="18"/>
                <w:szCs w:val="18"/>
              </w:rPr>
              <w:t>P</w:t>
            </w:r>
            <w:r w:rsidR="006F2508" w:rsidRPr="000659A7">
              <w:rPr>
                <w:sz w:val="18"/>
                <w:szCs w:val="18"/>
              </w:rPr>
              <w:t>rincipaux facteurs à retenir en matière de vol d’identité</w:t>
            </w:r>
            <w:r>
              <w:rPr>
                <w:sz w:val="18"/>
                <w:szCs w:val="18"/>
              </w:rPr>
              <w:t xml:space="preserve"> : par. </w:t>
            </w:r>
            <w:r w:rsidRPr="000659A7">
              <w:rPr>
                <w:sz w:val="18"/>
                <w:szCs w:val="18"/>
              </w:rPr>
              <w:t>43-53</w:t>
            </w:r>
          </w:p>
          <w:p w14:paraId="6194DCB7" w14:textId="77777777" w:rsidR="006F2508" w:rsidRPr="000659A7" w:rsidRDefault="006F2508" w:rsidP="00886A5E">
            <w:pPr>
              <w:rPr>
                <w:sz w:val="18"/>
                <w:szCs w:val="18"/>
              </w:rPr>
            </w:pPr>
          </w:p>
          <w:p w14:paraId="26E43492" w14:textId="4E6D52A5" w:rsidR="006F2508" w:rsidRPr="000659A7" w:rsidRDefault="0031425E" w:rsidP="00886A5E">
            <w:pPr>
              <w:rPr>
                <w:sz w:val="18"/>
                <w:szCs w:val="18"/>
              </w:rPr>
            </w:pPr>
            <w:r>
              <w:rPr>
                <w:sz w:val="18"/>
                <w:szCs w:val="18"/>
              </w:rPr>
              <w:t>R</w:t>
            </w:r>
            <w:r w:rsidR="006F2508" w:rsidRPr="000659A7">
              <w:rPr>
                <w:sz w:val="18"/>
                <w:szCs w:val="18"/>
              </w:rPr>
              <w:t>ésumé de décisions en semblable matière</w:t>
            </w:r>
            <w:r>
              <w:rPr>
                <w:sz w:val="18"/>
                <w:szCs w:val="18"/>
              </w:rPr>
              <w:t> : par. 54-68</w:t>
            </w:r>
          </w:p>
          <w:p w14:paraId="1BC18195" w14:textId="77777777" w:rsidR="006F2508" w:rsidRPr="000659A7" w:rsidRDefault="006F2508" w:rsidP="00886A5E">
            <w:pPr>
              <w:rPr>
                <w:sz w:val="18"/>
                <w:szCs w:val="18"/>
              </w:rPr>
            </w:pPr>
          </w:p>
          <w:p w14:paraId="1479AD4A" w14:textId="77777777" w:rsidR="006F2508" w:rsidRPr="000659A7" w:rsidRDefault="006F2508" w:rsidP="00886A5E">
            <w:pPr>
              <w:rPr>
                <w:sz w:val="18"/>
                <w:szCs w:val="18"/>
              </w:rPr>
            </w:pPr>
          </w:p>
          <w:p w14:paraId="1AF99EB7" w14:textId="46F1FEAE" w:rsidR="006F2508" w:rsidRPr="000659A7" w:rsidRDefault="006F2508" w:rsidP="00886A5E">
            <w:pPr>
              <w:rPr>
                <w:sz w:val="18"/>
                <w:szCs w:val="18"/>
              </w:rPr>
            </w:pPr>
          </w:p>
        </w:tc>
        <w:tc>
          <w:tcPr>
            <w:tcW w:w="969" w:type="pct"/>
          </w:tcPr>
          <w:p w14:paraId="754A9A1C" w14:textId="5B93B7BF" w:rsidR="003F6906" w:rsidRPr="000659A7" w:rsidRDefault="006F2508" w:rsidP="00886A5E">
            <w:pPr>
              <w:spacing w:before="60" w:after="60"/>
              <w:rPr>
                <w:sz w:val="18"/>
                <w:szCs w:val="18"/>
              </w:rPr>
            </w:pPr>
            <w:r w:rsidRPr="000659A7">
              <w:rPr>
                <w:sz w:val="18"/>
                <w:szCs w:val="18"/>
              </w:rPr>
              <w:t xml:space="preserve">L’accusé est arrêté dans le cadre d’une enquête d’envergure en matière de fraude à l’identité et trafic de renseignements identificateurs. L’organisation criminelle a fait encourir des pertes de </w:t>
            </w:r>
            <w:r w:rsidR="00A42A5D">
              <w:rPr>
                <w:sz w:val="18"/>
                <w:szCs w:val="18"/>
              </w:rPr>
              <w:t>plus</w:t>
            </w:r>
            <w:r w:rsidRPr="000659A7">
              <w:rPr>
                <w:sz w:val="18"/>
                <w:szCs w:val="18"/>
              </w:rPr>
              <w:t xml:space="preserve"> de 600</w:t>
            </w:r>
            <w:r>
              <w:rPr>
                <w:sz w:val="18"/>
                <w:szCs w:val="18"/>
              </w:rPr>
              <w:t> 000 </w:t>
            </w:r>
            <w:r w:rsidRPr="000659A7">
              <w:rPr>
                <w:sz w:val="18"/>
                <w:szCs w:val="18"/>
              </w:rPr>
              <w:t xml:space="preserve">$ à </w:t>
            </w:r>
            <w:r w:rsidR="00A42A5D">
              <w:rPr>
                <w:sz w:val="18"/>
                <w:szCs w:val="18"/>
              </w:rPr>
              <w:t>des</w:t>
            </w:r>
            <w:r w:rsidRPr="000659A7">
              <w:rPr>
                <w:sz w:val="18"/>
                <w:szCs w:val="18"/>
              </w:rPr>
              <w:t xml:space="preserve"> institutions financières, qui se voyaient victimes d’ouvertures de comptes bancaires frauduleuses. L’accusé</w:t>
            </w:r>
            <w:r w:rsidR="00A42A5D">
              <w:rPr>
                <w:sz w:val="18"/>
                <w:szCs w:val="18"/>
              </w:rPr>
              <w:t xml:space="preserve"> </w:t>
            </w:r>
            <w:r w:rsidRPr="000659A7">
              <w:rPr>
                <w:sz w:val="18"/>
                <w:szCs w:val="18"/>
              </w:rPr>
              <w:t>avait un laboratoire de fabrication de faux documents à sa résidence et avait en sa possession les renseignements identificateurs de 9 personnes.</w:t>
            </w:r>
          </w:p>
        </w:tc>
        <w:tc>
          <w:tcPr>
            <w:tcW w:w="1088" w:type="pct"/>
          </w:tcPr>
          <w:p w14:paraId="64CEF346" w14:textId="77777777" w:rsidR="006F2508" w:rsidRPr="000659A7" w:rsidRDefault="006F2508" w:rsidP="00886A5E">
            <w:pPr>
              <w:spacing w:before="60"/>
              <w:rPr>
                <w:sz w:val="18"/>
                <w:szCs w:val="18"/>
              </w:rPr>
            </w:pPr>
            <w:r w:rsidRPr="000659A7">
              <w:rPr>
                <w:sz w:val="18"/>
                <w:szCs w:val="18"/>
              </w:rPr>
              <w:t>1. plaidoyer de culpabilité</w:t>
            </w:r>
          </w:p>
          <w:p w14:paraId="67A0135C" w14:textId="77777777" w:rsidR="006F2508" w:rsidRDefault="006F2508" w:rsidP="00886A5E">
            <w:pPr>
              <w:rPr>
                <w:sz w:val="18"/>
                <w:szCs w:val="18"/>
              </w:rPr>
            </w:pPr>
            <w:r w:rsidRPr="000659A7">
              <w:rPr>
                <w:sz w:val="18"/>
                <w:szCs w:val="18"/>
              </w:rPr>
              <w:t>2. absence d’antécédent</w:t>
            </w:r>
          </w:p>
          <w:p w14:paraId="477FA6BC" w14:textId="77777777" w:rsidR="003F6906" w:rsidRDefault="003F6906" w:rsidP="00886A5E">
            <w:pPr>
              <w:rPr>
                <w:sz w:val="18"/>
                <w:szCs w:val="18"/>
              </w:rPr>
            </w:pPr>
          </w:p>
          <w:p w14:paraId="7257BE1C" w14:textId="094B17DE" w:rsidR="003F6906" w:rsidRPr="000659A7" w:rsidRDefault="003F6906" w:rsidP="00886A5E">
            <w:pPr>
              <w:rPr>
                <w:sz w:val="18"/>
                <w:szCs w:val="18"/>
              </w:rPr>
            </w:pPr>
          </w:p>
        </w:tc>
        <w:tc>
          <w:tcPr>
            <w:tcW w:w="1171" w:type="pct"/>
          </w:tcPr>
          <w:p w14:paraId="33F6B9E4" w14:textId="77777777" w:rsidR="006F2508" w:rsidRPr="000659A7" w:rsidRDefault="006F2508" w:rsidP="00886A5E">
            <w:pPr>
              <w:spacing w:before="60"/>
              <w:rPr>
                <w:sz w:val="18"/>
                <w:szCs w:val="18"/>
              </w:rPr>
            </w:pPr>
            <w:r w:rsidRPr="000659A7">
              <w:rPr>
                <w:sz w:val="18"/>
                <w:szCs w:val="18"/>
              </w:rPr>
              <w:t>1. actions planifiées, délibérées dans le cadre d’un stratagème sophistiqué</w:t>
            </w:r>
          </w:p>
          <w:p w14:paraId="1B461EEC" w14:textId="77777777" w:rsidR="006F2508" w:rsidRPr="000659A7" w:rsidRDefault="006F2508" w:rsidP="00886A5E">
            <w:pPr>
              <w:rPr>
                <w:sz w:val="18"/>
                <w:szCs w:val="18"/>
              </w:rPr>
            </w:pPr>
            <w:r w:rsidRPr="000659A7">
              <w:rPr>
                <w:sz w:val="18"/>
                <w:szCs w:val="18"/>
              </w:rPr>
              <w:t>2. en tant que personne fabricant les fausses pièces, il était un maillon important dans l’organisation</w:t>
            </w:r>
          </w:p>
          <w:p w14:paraId="6C1CF4F6" w14:textId="77777777" w:rsidR="006F2508" w:rsidRPr="000659A7" w:rsidRDefault="006F2508" w:rsidP="00886A5E">
            <w:pPr>
              <w:rPr>
                <w:sz w:val="18"/>
                <w:szCs w:val="18"/>
              </w:rPr>
            </w:pPr>
            <w:r w:rsidRPr="000659A7">
              <w:rPr>
                <w:sz w:val="18"/>
                <w:szCs w:val="18"/>
              </w:rPr>
              <w:t xml:space="preserve">3. nombre de </w:t>
            </w:r>
            <w:r w:rsidRPr="006F051B">
              <w:rPr>
                <w:sz w:val="18"/>
                <w:szCs w:val="18"/>
              </w:rPr>
              <w:t>victime</w:t>
            </w:r>
            <w:r>
              <w:rPr>
                <w:sz w:val="18"/>
                <w:szCs w:val="18"/>
              </w:rPr>
              <w:t>s</w:t>
            </w:r>
            <w:r w:rsidRPr="000659A7">
              <w:rPr>
                <w:sz w:val="18"/>
                <w:szCs w:val="18"/>
              </w:rPr>
              <w:t xml:space="preserve"> du vol d’identité (9)</w:t>
            </w:r>
          </w:p>
          <w:p w14:paraId="2DEE682C" w14:textId="77777777" w:rsidR="006F2508" w:rsidRPr="000659A7" w:rsidRDefault="006F2508" w:rsidP="00886A5E">
            <w:pPr>
              <w:rPr>
                <w:sz w:val="18"/>
                <w:szCs w:val="18"/>
              </w:rPr>
            </w:pPr>
            <w:r w:rsidRPr="000659A7">
              <w:rPr>
                <w:sz w:val="18"/>
                <w:szCs w:val="18"/>
              </w:rPr>
              <w:t>4. durée de son implication (6 mois)</w:t>
            </w:r>
          </w:p>
          <w:p w14:paraId="2E1F1B8E" w14:textId="77777777" w:rsidR="006F2508" w:rsidRPr="000659A7" w:rsidRDefault="006F2508" w:rsidP="00886A5E">
            <w:pPr>
              <w:rPr>
                <w:sz w:val="18"/>
                <w:szCs w:val="18"/>
              </w:rPr>
            </w:pPr>
            <w:r w:rsidRPr="000659A7">
              <w:rPr>
                <w:sz w:val="18"/>
                <w:szCs w:val="18"/>
              </w:rPr>
              <w:t>5. motivation : appât du gain</w:t>
            </w:r>
          </w:p>
          <w:p w14:paraId="7A70D992" w14:textId="77777777" w:rsidR="006F2508" w:rsidRPr="000659A7" w:rsidRDefault="006F2508" w:rsidP="00886A5E">
            <w:pPr>
              <w:rPr>
                <w:sz w:val="18"/>
                <w:szCs w:val="18"/>
              </w:rPr>
            </w:pPr>
            <w:r w:rsidRPr="000659A7">
              <w:rPr>
                <w:sz w:val="18"/>
                <w:szCs w:val="18"/>
              </w:rPr>
              <w:t>6. fraude totale commise par l’organisation : 600</w:t>
            </w:r>
            <w:r>
              <w:rPr>
                <w:sz w:val="18"/>
                <w:szCs w:val="18"/>
              </w:rPr>
              <w:t> 000 </w:t>
            </w:r>
            <w:r w:rsidRPr="000659A7">
              <w:rPr>
                <w:sz w:val="18"/>
                <w:szCs w:val="18"/>
              </w:rPr>
              <w:t>$</w:t>
            </w:r>
          </w:p>
          <w:p w14:paraId="25B5F27B" w14:textId="421C3CBF" w:rsidR="003F6906" w:rsidRPr="000659A7" w:rsidRDefault="006F2508" w:rsidP="00886A5E">
            <w:pPr>
              <w:spacing w:before="60" w:after="120"/>
              <w:rPr>
                <w:sz w:val="18"/>
                <w:szCs w:val="18"/>
              </w:rPr>
            </w:pPr>
            <w:r w:rsidRPr="000659A7">
              <w:rPr>
                <w:sz w:val="18"/>
                <w:szCs w:val="18"/>
              </w:rPr>
              <w:t xml:space="preserve">7. infractions commises en association </w:t>
            </w:r>
            <w:r w:rsidR="000137D1">
              <w:rPr>
                <w:sz w:val="18"/>
                <w:szCs w:val="18"/>
              </w:rPr>
              <w:t>avec</w:t>
            </w:r>
            <w:r w:rsidRPr="000659A7">
              <w:rPr>
                <w:sz w:val="18"/>
                <w:szCs w:val="18"/>
              </w:rPr>
              <w:t xml:space="preserve"> une organisation criminelle.</w:t>
            </w:r>
          </w:p>
        </w:tc>
        <w:tc>
          <w:tcPr>
            <w:tcW w:w="732" w:type="pct"/>
          </w:tcPr>
          <w:p w14:paraId="2B2537C7" w14:textId="5ADD1E04" w:rsidR="006F2508" w:rsidRPr="000659A7" w:rsidRDefault="00657B7E" w:rsidP="00886A5E">
            <w:pPr>
              <w:spacing w:before="60"/>
              <w:rPr>
                <w:sz w:val="18"/>
                <w:szCs w:val="18"/>
              </w:rPr>
            </w:pPr>
            <w:r>
              <w:rPr>
                <w:sz w:val="18"/>
                <w:szCs w:val="18"/>
              </w:rPr>
              <w:t>8</w:t>
            </w:r>
            <w:r w:rsidR="006F2508" w:rsidRPr="000659A7">
              <w:rPr>
                <w:sz w:val="18"/>
                <w:szCs w:val="18"/>
              </w:rPr>
              <w:t xml:space="preserve"> mois </w:t>
            </w:r>
          </w:p>
        </w:tc>
      </w:tr>
      <w:tr w:rsidR="006F2508" w:rsidRPr="000659A7" w14:paraId="2C528CA3" w14:textId="77777777" w:rsidTr="009A646F">
        <w:tc>
          <w:tcPr>
            <w:tcW w:w="1040" w:type="pct"/>
          </w:tcPr>
          <w:p w14:paraId="2E1C40FF" w14:textId="594C2F57" w:rsidR="006F2508" w:rsidRPr="000659A7" w:rsidRDefault="006F2508" w:rsidP="00886A5E">
            <w:pPr>
              <w:spacing w:before="60"/>
              <w:rPr>
                <w:sz w:val="18"/>
                <w:szCs w:val="18"/>
              </w:rPr>
            </w:pPr>
            <w:r w:rsidRPr="002549F6">
              <w:rPr>
                <w:i/>
                <w:iCs/>
                <w:sz w:val="18"/>
                <w:szCs w:val="18"/>
              </w:rPr>
              <w:t xml:space="preserve">R. </w:t>
            </w:r>
            <w:r w:rsidRPr="002549F6">
              <w:rPr>
                <w:sz w:val="18"/>
                <w:szCs w:val="18"/>
              </w:rPr>
              <w:t xml:space="preserve">v. </w:t>
            </w:r>
            <w:r w:rsidRPr="002549F6">
              <w:rPr>
                <w:i/>
                <w:iCs/>
                <w:sz w:val="18"/>
                <w:szCs w:val="18"/>
              </w:rPr>
              <w:t>Okubadejo</w:t>
            </w:r>
            <w:r w:rsidRPr="000659A7">
              <w:rPr>
                <w:sz w:val="18"/>
                <w:szCs w:val="18"/>
              </w:rPr>
              <w:t>,</w:t>
            </w:r>
            <w:r>
              <w:rPr>
                <w:sz w:val="18"/>
                <w:szCs w:val="18"/>
              </w:rPr>
              <w:br/>
            </w:r>
            <w:r w:rsidRPr="000659A7">
              <w:rPr>
                <w:sz w:val="18"/>
                <w:szCs w:val="18"/>
              </w:rPr>
              <w:t xml:space="preserve">2008 </w:t>
            </w:r>
            <w:r>
              <w:rPr>
                <w:sz w:val="18"/>
                <w:szCs w:val="18"/>
              </w:rPr>
              <w:t xml:space="preserve">CanLII </w:t>
            </w:r>
            <w:r w:rsidRPr="000659A7">
              <w:rPr>
                <w:sz w:val="18"/>
                <w:szCs w:val="18"/>
              </w:rPr>
              <w:t>70041</w:t>
            </w:r>
          </w:p>
          <w:p w14:paraId="0CF63DBF" w14:textId="77777777" w:rsidR="006F2508" w:rsidRPr="000659A7" w:rsidRDefault="006F2508" w:rsidP="00886A5E">
            <w:pPr>
              <w:rPr>
                <w:sz w:val="18"/>
                <w:szCs w:val="18"/>
              </w:rPr>
            </w:pPr>
          </w:p>
          <w:p w14:paraId="63AA0884" w14:textId="77777777" w:rsidR="003F6906" w:rsidRDefault="003F6906" w:rsidP="00886A5E">
            <w:pPr>
              <w:rPr>
                <w:sz w:val="18"/>
                <w:szCs w:val="18"/>
              </w:rPr>
            </w:pPr>
            <w:r>
              <w:rPr>
                <w:sz w:val="18"/>
                <w:szCs w:val="18"/>
              </w:rPr>
              <w:t>I</w:t>
            </w:r>
            <w:r w:rsidR="006F2508" w:rsidRPr="000659A7">
              <w:rPr>
                <w:sz w:val="18"/>
                <w:szCs w:val="18"/>
              </w:rPr>
              <w:t>mpact de ce type de crime</w:t>
            </w:r>
            <w:r>
              <w:rPr>
                <w:sz w:val="18"/>
                <w:szCs w:val="18"/>
              </w:rPr>
              <w:t> : par. 11-13</w:t>
            </w:r>
          </w:p>
          <w:p w14:paraId="5DAB8A52" w14:textId="505335F1" w:rsidR="006F2508" w:rsidRPr="000659A7" w:rsidRDefault="006F2508" w:rsidP="00886A5E">
            <w:pPr>
              <w:rPr>
                <w:sz w:val="18"/>
                <w:szCs w:val="18"/>
              </w:rPr>
            </w:pPr>
          </w:p>
        </w:tc>
        <w:tc>
          <w:tcPr>
            <w:tcW w:w="969" w:type="pct"/>
          </w:tcPr>
          <w:p w14:paraId="135EA450" w14:textId="77777777" w:rsidR="006F2508" w:rsidRDefault="006F2508" w:rsidP="00886A5E">
            <w:pPr>
              <w:spacing w:before="60"/>
              <w:rPr>
                <w:sz w:val="18"/>
                <w:szCs w:val="18"/>
              </w:rPr>
            </w:pPr>
            <w:r w:rsidRPr="000659A7">
              <w:rPr>
                <w:sz w:val="18"/>
                <w:szCs w:val="18"/>
              </w:rPr>
              <w:t xml:space="preserve">L’accusé a créé une seconde identité au nom d’une femme et a loué un appartement à ce nom dans lequel il opérait un laboratoire de fabrication de faux documents. </w:t>
            </w:r>
            <w:r w:rsidR="000137D1">
              <w:rPr>
                <w:sz w:val="18"/>
                <w:szCs w:val="18"/>
              </w:rPr>
              <w:t>L</w:t>
            </w:r>
            <w:r w:rsidRPr="000659A7">
              <w:rPr>
                <w:sz w:val="18"/>
                <w:szCs w:val="18"/>
              </w:rPr>
              <w:t>es fausses pièces fabriquées par l’accusé étaient de très bonne qualité.</w:t>
            </w:r>
          </w:p>
          <w:p w14:paraId="18E66600" w14:textId="20DF61F6" w:rsidR="000137D1" w:rsidRPr="000659A7" w:rsidRDefault="000137D1" w:rsidP="00886A5E">
            <w:pPr>
              <w:spacing w:before="60"/>
              <w:rPr>
                <w:sz w:val="18"/>
                <w:szCs w:val="18"/>
              </w:rPr>
            </w:pPr>
          </w:p>
        </w:tc>
        <w:tc>
          <w:tcPr>
            <w:tcW w:w="1088" w:type="pct"/>
          </w:tcPr>
          <w:p w14:paraId="116AFFAF" w14:textId="5E42A78F" w:rsidR="006F2508" w:rsidRPr="000659A7" w:rsidRDefault="006F2508" w:rsidP="00886A5E">
            <w:pPr>
              <w:spacing w:before="60"/>
              <w:rPr>
                <w:sz w:val="18"/>
                <w:szCs w:val="18"/>
              </w:rPr>
            </w:pPr>
            <w:r w:rsidRPr="000659A7">
              <w:rPr>
                <w:sz w:val="18"/>
                <w:szCs w:val="18"/>
              </w:rPr>
              <w:t>1. amorce de remords, quoique peu sincères selon le juge</w:t>
            </w:r>
          </w:p>
        </w:tc>
        <w:tc>
          <w:tcPr>
            <w:tcW w:w="1171" w:type="pct"/>
          </w:tcPr>
          <w:p w14:paraId="7A70A2E0" w14:textId="77777777" w:rsidR="006F2508" w:rsidRPr="000659A7" w:rsidRDefault="006F2508" w:rsidP="00886A5E">
            <w:pPr>
              <w:spacing w:before="60"/>
              <w:rPr>
                <w:sz w:val="18"/>
                <w:szCs w:val="18"/>
              </w:rPr>
            </w:pPr>
            <w:r w:rsidRPr="000659A7">
              <w:rPr>
                <w:sz w:val="18"/>
                <w:szCs w:val="18"/>
              </w:rPr>
              <w:t>1. gestes planifiés et délibérés</w:t>
            </w:r>
          </w:p>
          <w:p w14:paraId="4E2567C1" w14:textId="77777777" w:rsidR="006F2508" w:rsidRPr="000659A7" w:rsidRDefault="006F2508" w:rsidP="00886A5E">
            <w:pPr>
              <w:rPr>
                <w:sz w:val="18"/>
                <w:szCs w:val="18"/>
              </w:rPr>
            </w:pPr>
            <w:r w:rsidRPr="000659A7">
              <w:rPr>
                <w:sz w:val="18"/>
                <w:szCs w:val="18"/>
              </w:rPr>
              <w:t>2. création d’une fausse identité pour se distancer du crime</w:t>
            </w:r>
          </w:p>
          <w:p w14:paraId="0C0A4509" w14:textId="77777777" w:rsidR="006F2508" w:rsidRPr="000659A7" w:rsidRDefault="006F2508" w:rsidP="00886A5E">
            <w:pPr>
              <w:rPr>
                <w:sz w:val="18"/>
                <w:szCs w:val="18"/>
              </w:rPr>
            </w:pPr>
            <w:r w:rsidRPr="000659A7">
              <w:rPr>
                <w:sz w:val="18"/>
                <w:szCs w:val="18"/>
              </w:rPr>
              <w:t>3. laboratoire de fabrication de fausses pièces d’identité d’envergure</w:t>
            </w:r>
          </w:p>
          <w:p w14:paraId="01072FA8" w14:textId="77777777" w:rsidR="006F2508" w:rsidRPr="000659A7" w:rsidRDefault="006F2508" w:rsidP="00886A5E">
            <w:pPr>
              <w:rPr>
                <w:sz w:val="18"/>
                <w:szCs w:val="18"/>
              </w:rPr>
            </w:pPr>
            <w:r w:rsidRPr="000659A7">
              <w:rPr>
                <w:sz w:val="18"/>
                <w:szCs w:val="18"/>
              </w:rPr>
              <w:t>4. conséquences pour les victimes de ce type de crime</w:t>
            </w:r>
          </w:p>
          <w:p w14:paraId="0BBBFB27" w14:textId="6D9516BE" w:rsidR="006F2508" w:rsidRPr="000659A7" w:rsidRDefault="006F2508" w:rsidP="00886A5E">
            <w:pPr>
              <w:rPr>
                <w:sz w:val="18"/>
                <w:szCs w:val="18"/>
              </w:rPr>
            </w:pPr>
            <w:r w:rsidRPr="000659A7">
              <w:rPr>
                <w:sz w:val="18"/>
                <w:szCs w:val="18"/>
              </w:rPr>
              <w:t>5. motivation</w:t>
            </w:r>
            <w:r w:rsidR="000137D1">
              <w:rPr>
                <w:sz w:val="18"/>
                <w:szCs w:val="18"/>
              </w:rPr>
              <w:t xml:space="preserve"> : </w:t>
            </w:r>
            <w:r w:rsidRPr="000659A7">
              <w:rPr>
                <w:sz w:val="18"/>
                <w:szCs w:val="18"/>
              </w:rPr>
              <w:t>appât du gain</w:t>
            </w:r>
          </w:p>
          <w:p w14:paraId="459EC6B5" w14:textId="77777777" w:rsidR="006F2508" w:rsidRPr="000659A7" w:rsidRDefault="006F2508" w:rsidP="00886A5E">
            <w:pPr>
              <w:rPr>
                <w:sz w:val="18"/>
                <w:szCs w:val="18"/>
              </w:rPr>
            </w:pPr>
            <w:r w:rsidRPr="000659A7">
              <w:rPr>
                <w:sz w:val="18"/>
                <w:szCs w:val="18"/>
              </w:rPr>
              <w:t>6. fin de l’agir criminel seulement au moment de son arrestation</w:t>
            </w:r>
          </w:p>
          <w:p w14:paraId="7739F44A" w14:textId="77777777" w:rsidR="006F2508" w:rsidRPr="000659A7" w:rsidRDefault="006F2508" w:rsidP="00886A5E">
            <w:pPr>
              <w:rPr>
                <w:sz w:val="18"/>
                <w:szCs w:val="18"/>
              </w:rPr>
            </w:pPr>
            <w:r w:rsidRPr="000659A7">
              <w:rPr>
                <w:sz w:val="18"/>
                <w:szCs w:val="18"/>
              </w:rPr>
              <w:t>7. antécédents en semblable matière</w:t>
            </w:r>
          </w:p>
          <w:p w14:paraId="172BF66F" w14:textId="3185DEF1" w:rsidR="006F2508" w:rsidRPr="000659A7" w:rsidRDefault="006F2508" w:rsidP="00886A5E">
            <w:pPr>
              <w:spacing w:after="60"/>
              <w:rPr>
                <w:sz w:val="18"/>
                <w:szCs w:val="18"/>
              </w:rPr>
            </w:pPr>
          </w:p>
        </w:tc>
        <w:tc>
          <w:tcPr>
            <w:tcW w:w="732" w:type="pct"/>
          </w:tcPr>
          <w:p w14:paraId="50DF948C" w14:textId="64FFB807" w:rsidR="006F2508" w:rsidRPr="00ED1EE1" w:rsidRDefault="006F2508" w:rsidP="00886A5E">
            <w:pPr>
              <w:spacing w:before="60"/>
              <w:rPr>
                <w:sz w:val="18"/>
                <w:szCs w:val="18"/>
              </w:rPr>
            </w:pPr>
            <w:r w:rsidRPr="000659A7">
              <w:rPr>
                <w:sz w:val="18"/>
                <w:szCs w:val="18"/>
              </w:rPr>
              <w:t>3</w:t>
            </w:r>
            <w:r w:rsidR="00ED1EE1" w:rsidRPr="001B1237">
              <w:rPr>
                <w:sz w:val="18"/>
                <w:szCs w:val="18"/>
                <w:vertAlign w:val="superscript"/>
              </w:rPr>
              <w:t>1/2</w:t>
            </w:r>
            <w:r w:rsidR="00ED1EE1">
              <w:rPr>
                <w:sz w:val="18"/>
                <w:szCs w:val="18"/>
                <w:vertAlign w:val="superscript"/>
              </w:rPr>
              <w:t> </w:t>
            </w:r>
            <w:r w:rsidR="00ED1EE1">
              <w:rPr>
                <w:sz w:val="18"/>
                <w:szCs w:val="18"/>
              </w:rPr>
              <w:t>ans</w:t>
            </w:r>
          </w:p>
        </w:tc>
      </w:tr>
    </w:tbl>
    <w:p w14:paraId="25CB10AB" w14:textId="77777777" w:rsidR="002B1B04" w:rsidRPr="006B0C77" w:rsidRDefault="002B1B04" w:rsidP="00AE0D46">
      <w:pPr>
        <w:pStyle w:val="Paragraphe"/>
        <w:numPr>
          <w:ilvl w:val="0"/>
          <w:numId w:val="0"/>
        </w:numPr>
        <w:rPr>
          <w:highlight w:val="lightGray"/>
        </w:rPr>
      </w:pPr>
    </w:p>
    <w:sectPr w:rsidR="002B1B04" w:rsidRPr="006B0C77" w:rsidSect="00FE364C">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2242" w:h="15842" w:code="1"/>
      <w:pgMar w:top="1440" w:right="1009" w:bottom="1440" w:left="1871" w:header="1440" w:footer="792"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A57F4" w14:textId="77777777" w:rsidR="009357AB" w:rsidRDefault="009357AB">
      <w:r>
        <w:separator/>
      </w:r>
    </w:p>
  </w:endnote>
  <w:endnote w:type="continuationSeparator" w:id="0">
    <w:p w14:paraId="1AB89824" w14:textId="77777777" w:rsidR="009357AB" w:rsidRDefault="00935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59B38" w14:textId="77777777" w:rsidR="00D53783" w:rsidRDefault="00EF5343">
    <w:pPr>
      <w:framePr w:wrap="around" w:vAnchor="text" w:hAnchor="margin" w:xAlign="right" w:y="1"/>
    </w:pPr>
    <w:r>
      <w:fldChar w:fldCharType="begin"/>
    </w:r>
    <w:r>
      <w:instrText xml:space="preserve">PAGE  </w:instrText>
    </w:r>
    <w:r>
      <w:fldChar w:fldCharType="end"/>
    </w:r>
  </w:p>
  <w:p w14:paraId="2CA0AFA7" w14:textId="77777777" w:rsidR="00D53783" w:rsidRDefault="00D53783">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89AF0" w14:textId="77777777" w:rsidR="00CF1DA1" w:rsidRDefault="00CF1DA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F0070" w14:textId="77777777" w:rsidR="00CF1DA1" w:rsidRDefault="00CF1DA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299FF" w14:textId="77777777" w:rsidR="009357AB" w:rsidRDefault="009357AB">
      <w:r>
        <w:separator/>
      </w:r>
    </w:p>
  </w:footnote>
  <w:footnote w:type="continuationSeparator" w:id="0">
    <w:p w14:paraId="7DD2F23C" w14:textId="77777777" w:rsidR="009357AB" w:rsidRDefault="009357AB">
      <w:r>
        <w:continuationSeparator/>
      </w:r>
    </w:p>
  </w:footnote>
  <w:footnote w:id="1">
    <w:p w14:paraId="7EC28937" w14:textId="6BC794E0" w:rsidR="006E423D" w:rsidRDefault="006E423D">
      <w:pPr>
        <w:pStyle w:val="Notedebasdepage"/>
      </w:pPr>
      <w:r>
        <w:rPr>
          <w:rStyle w:val="Appelnotedebasdep"/>
        </w:rPr>
        <w:footnoteRef/>
      </w:r>
      <w:r>
        <w:t xml:space="preserve"> </w:t>
      </w:r>
      <w:r>
        <w:tab/>
        <w:t>Chef 1 : article 342.1(1)c) du</w:t>
      </w:r>
      <w:r w:rsidRPr="00FD7EDC">
        <w:rPr>
          <w:i/>
          <w:iCs/>
        </w:rPr>
        <w:t xml:space="preserve"> Code criminel</w:t>
      </w:r>
      <w:r>
        <w:t>.</w:t>
      </w:r>
    </w:p>
  </w:footnote>
  <w:footnote w:id="2">
    <w:p w14:paraId="575BD221" w14:textId="09833766" w:rsidR="00B93FB0" w:rsidRDefault="00B93FB0">
      <w:pPr>
        <w:pStyle w:val="Notedebasdepage"/>
      </w:pPr>
      <w:r>
        <w:rPr>
          <w:rStyle w:val="Appelnotedebasdep"/>
        </w:rPr>
        <w:footnoteRef/>
      </w:r>
      <w:r>
        <w:t xml:space="preserve"> </w:t>
      </w:r>
      <w:r>
        <w:tab/>
        <w:t xml:space="preserve">Chef 3 : </w:t>
      </w:r>
      <w:r w:rsidRPr="00B93FB0">
        <w:t xml:space="preserve">article 380(1)a) du </w:t>
      </w:r>
      <w:r w:rsidRPr="006F051B">
        <w:rPr>
          <w:i/>
          <w:iCs/>
        </w:rPr>
        <w:t>Code criminel</w:t>
      </w:r>
      <w:r w:rsidRPr="00B93FB0">
        <w:t>.</w:t>
      </w:r>
    </w:p>
  </w:footnote>
  <w:footnote w:id="3">
    <w:p w14:paraId="56FE7F07" w14:textId="1D3CDF9D" w:rsidR="00B93FB0" w:rsidRDefault="00B93FB0">
      <w:pPr>
        <w:pStyle w:val="Notedebasdepage"/>
      </w:pPr>
      <w:r>
        <w:rPr>
          <w:rStyle w:val="Appelnotedebasdep"/>
        </w:rPr>
        <w:footnoteRef/>
      </w:r>
      <w:r>
        <w:t xml:space="preserve"> </w:t>
      </w:r>
      <w:r>
        <w:tab/>
        <w:t xml:space="preserve">Chef 6 : </w:t>
      </w:r>
      <w:r w:rsidRPr="00B93FB0">
        <w:t xml:space="preserve">article 402.2(1)(5)a) du </w:t>
      </w:r>
      <w:r w:rsidRPr="006F051B">
        <w:rPr>
          <w:i/>
          <w:iCs/>
        </w:rPr>
        <w:t>Code criminel</w:t>
      </w:r>
      <w:r w:rsidRPr="00B93FB0">
        <w:t>.</w:t>
      </w:r>
    </w:p>
  </w:footnote>
  <w:footnote w:id="4">
    <w:p w14:paraId="2B46ED00" w14:textId="1E72A5D7" w:rsidR="00702D02" w:rsidRDefault="00702D02">
      <w:pPr>
        <w:pStyle w:val="Notedebasdepage"/>
      </w:pPr>
      <w:r>
        <w:rPr>
          <w:rStyle w:val="Appelnotedebasdep"/>
        </w:rPr>
        <w:footnoteRef/>
      </w:r>
      <w:r>
        <w:t xml:space="preserve"> </w:t>
      </w:r>
      <w:r>
        <w:tab/>
        <w:t xml:space="preserve">Chef 7 : </w:t>
      </w:r>
      <w:r w:rsidRPr="00702D02">
        <w:t xml:space="preserve">article 342(3)a) du </w:t>
      </w:r>
      <w:r w:rsidRPr="006F051B">
        <w:rPr>
          <w:i/>
          <w:iCs/>
        </w:rPr>
        <w:t>Code criminel</w:t>
      </w:r>
      <w:r w:rsidRPr="00702D02">
        <w:t>.</w:t>
      </w:r>
    </w:p>
  </w:footnote>
  <w:footnote w:id="5">
    <w:p w14:paraId="72379160" w14:textId="2A55A7E8" w:rsidR="00834498" w:rsidRDefault="00834498">
      <w:pPr>
        <w:pStyle w:val="Notedebasdepage"/>
      </w:pPr>
      <w:r>
        <w:rPr>
          <w:rStyle w:val="Appelnotedebasdep"/>
        </w:rPr>
        <w:footnoteRef/>
      </w:r>
      <w:r>
        <w:t xml:space="preserve"> </w:t>
      </w:r>
      <w:r>
        <w:tab/>
      </w:r>
      <w:r w:rsidRPr="00472861">
        <w:t xml:space="preserve">Pièce </w:t>
      </w:r>
      <w:r w:rsidR="00472861" w:rsidRPr="00472861">
        <w:t>PC-1</w:t>
      </w:r>
      <w:r w:rsidRPr="00472861">
        <w:rPr>
          <w:color w:val="C00000"/>
        </w:rPr>
        <w:t xml:space="preserve"> : </w:t>
      </w:r>
      <w:r w:rsidRPr="00472861">
        <w:t>Exposé conjoint des faits, reproduit intégralement en Annexe A.</w:t>
      </w:r>
    </w:p>
  </w:footnote>
  <w:footnote w:id="6">
    <w:p w14:paraId="0FD58B28" w14:textId="77777777" w:rsidR="00306F92" w:rsidRPr="00EE475F" w:rsidRDefault="00306F92" w:rsidP="00306F92">
      <w:pPr>
        <w:pStyle w:val="Notedebasdepage"/>
      </w:pPr>
      <w:r>
        <w:rPr>
          <w:rStyle w:val="Appelnotedebasdep"/>
        </w:rPr>
        <w:footnoteRef/>
      </w:r>
      <w:r w:rsidRPr="00EE475F">
        <w:t xml:space="preserve"> </w:t>
      </w:r>
      <w:r w:rsidRPr="00EE475F">
        <w:tab/>
      </w:r>
      <w:r w:rsidRPr="00A107C6">
        <w:rPr>
          <w:i/>
          <w:iCs/>
        </w:rPr>
        <w:t>R</w:t>
      </w:r>
      <w:r>
        <w:t xml:space="preserve">. c. </w:t>
      </w:r>
      <w:r w:rsidRPr="00A107C6">
        <w:rPr>
          <w:i/>
          <w:iCs/>
        </w:rPr>
        <w:t>Lacasse</w:t>
      </w:r>
      <w:r>
        <w:t>, 2015 CSC 64, par. 1.</w:t>
      </w:r>
    </w:p>
  </w:footnote>
  <w:footnote w:id="7">
    <w:p w14:paraId="0E482DCA" w14:textId="77777777" w:rsidR="00306F92" w:rsidRPr="009B7599" w:rsidRDefault="00306F92" w:rsidP="00306F92">
      <w:pPr>
        <w:pStyle w:val="Notedebasdepage"/>
      </w:pPr>
      <w:r>
        <w:rPr>
          <w:rStyle w:val="Appelnotedebasdep"/>
        </w:rPr>
        <w:footnoteRef/>
      </w:r>
      <w:r w:rsidRPr="009B7599">
        <w:t xml:space="preserve"> </w:t>
      </w:r>
      <w:r w:rsidRPr="009B7599">
        <w:tab/>
      </w:r>
      <w:r w:rsidRPr="009B7599">
        <w:rPr>
          <w:i/>
          <w:iCs/>
        </w:rPr>
        <w:t>R</w:t>
      </w:r>
      <w:r w:rsidRPr="009B7599">
        <w:t xml:space="preserve">. </w:t>
      </w:r>
      <w:r w:rsidRPr="00221051">
        <w:t>c.</w:t>
      </w:r>
      <w:r w:rsidRPr="009B7599">
        <w:t xml:space="preserve"> </w:t>
      </w:r>
      <w:r w:rsidRPr="009B7599">
        <w:rPr>
          <w:i/>
          <w:iCs/>
        </w:rPr>
        <w:t>Nasog</w:t>
      </w:r>
      <w:r>
        <w:rPr>
          <w:i/>
          <w:iCs/>
        </w:rPr>
        <w:t>a</w:t>
      </w:r>
      <w:r w:rsidRPr="009B7599">
        <w:rPr>
          <w:i/>
          <w:iCs/>
        </w:rPr>
        <w:t>luak</w:t>
      </w:r>
      <w:r w:rsidRPr="009B7599">
        <w:t>, 2010</w:t>
      </w:r>
      <w:r>
        <w:t> </w:t>
      </w:r>
      <w:r w:rsidRPr="009B7599">
        <w:t>CSC 6, par</w:t>
      </w:r>
      <w:r>
        <w:t>. 43 et 44.</w:t>
      </w:r>
    </w:p>
  </w:footnote>
  <w:footnote w:id="8">
    <w:p w14:paraId="021150F7" w14:textId="77777777" w:rsidR="00306F92" w:rsidRDefault="00306F92" w:rsidP="00306F92">
      <w:pPr>
        <w:pStyle w:val="Notedebasdepage"/>
      </w:pPr>
      <w:r>
        <w:rPr>
          <w:rStyle w:val="Appelnotedebasdep"/>
        </w:rPr>
        <w:footnoteRef/>
      </w:r>
      <w:r>
        <w:t xml:space="preserve"> </w:t>
      </w:r>
      <w:r>
        <w:tab/>
      </w:r>
      <w:r w:rsidRPr="00692264">
        <w:rPr>
          <w:i/>
          <w:iCs/>
        </w:rPr>
        <w:t xml:space="preserve">Harbour </w:t>
      </w:r>
      <w:r w:rsidRPr="00221051">
        <w:t>c.</w:t>
      </w:r>
      <w:r w:rsidRPr="00692264">
        <w:rPr>
          <w:i/>
          <w:iCs/>
        </w:rPr>
        <w:t xml:space="preserve"> R.,</w:t>
      </w:r>
      <w:r>
        <w:t xml:space="preserve"> 2017 QCCA 204, par. 84.</w:t>
      </w:r>
    </w:p>
  </w:footnote>
  <w:footnote w:id="9">
    <w:p w14:paraId="6D5BB825" w14:textId="77777777" w:rsidR="00306F92" w:rsidRDefault="00306F92" w:rsidP="00306F92">
      <w:pPr>
        <w:pStyle w:val="Notedebasdepage"/>
      </w:pPr>
      <w:r>
        <w:rPr>
          <w:rStyle w:val="Appelnotedebasdep"/>
        </w:rPr>
        <w:footnoteRef/>
      </w:r>
      <w:r>
        <w:t xml:space="preserve"> </w:t>
      </w:r>
      <w:r>
        <w:tab/>
      </w:r>
      <w:r w:rsidRPr="0053342D">
        <w:rPr>
          <w:i/>
          <w:iCs/>
        </w:rPr>
        <w:t>R</w:t>
      </w:r>
      <w:r>
        <w:t xml:space="preserve">. c. </w:t>
      </w:r>
      <w:r w:rsidRPr="0053342D">
        <w:rPr>
          <w:i/>
          <w:iCs/>
        </w:rPr>
        <w:t>Nasogaluak</w:t>
      </w:r>
      <w:r>
        <w:t xml:space="preserve">, 2010 CSC 6, par. 40.  </w:t>
      </w:r>
    </w:p>
  </w:footnote>
  <w:footnote w:id="10">
    <w:p w14:paraId="72B447EB" w14:textId="77777777" w:rsidR="00306F92" w:rsidRPr="00CE3306" w:rsidRDefault="00306F92" w:rsidP="00306F92">
      <w:pPr>
        <w:pStyle w:val="Notedebasdepage"/>
      </w:pPr>
      <w:r>
        <w:rPr>
          <w:rStyle w:val="Appelnotedebasdep"/>
        </w:rPr>
        <w:footnoteRef/>
      </w:r>
      <w:r w:rsidRPr="00CE3306">
        <w:t xml:space="preserve"> </w:t>
      </w:r>
      <w:r w:rsidRPr="00CE3306">
        <w:tab/>
      </w:r>
      <w:r w:rsidRPr="00CE3306">
        <w:rPr>
          <w:i/>
          <w:iCs/>
        </w:rPr>
        <w:t>R</w:t>
      </w:r>
      <w:r w:rsidRPr="00CE3306">
        <w:t xml:space="preserve">. c. </w:t>
      </w:r>
      <w:r w:rsidRPr="00CE3306">
        <w:rPr>
          <w:i/>
          <w:iCs/>
        </w:rPr>
        <w:t>Hills</w:t>
      </w:r>
      <w:r w:rsidRPr="00CE3306">
        <w:t xml:space="preserve">, 2023 CSC 2; </w:t>
      </w:r>
      <w:r w:rsidRPr="00CE3306">
        <w:rPr>
          <w:i/>
          <w:iCs/>
        </w:rPr>
        <w:t>Code criminel</w:t>
      </w:r>
      <w:r w:rsidRPr="00CE3306">
        <w:t xml:space="preserve">, article 718.1. </w:t>
      </w:r>
    </w:p>
  </w:footnote>
  <w:footnote w:id="11">
    <w:p w14:paraId="09380978" w14:textId="5B535E6C" w:rsidR="00306F92" w:rsidRDefault="00306F92" w:rsidP="00306F92">
      <w:pPr>
        <w:pStyle w:val="Notedebasdepage"/>
      </w:pPr>
      <w:r>
        <w:rPr>
          <w:rStyle w:val="Appelnotedebasdep"/>
        </w:rPr>
        <w:footnoteRef/>
      </w:r>
      <w:r>
        <w:t xml:space="preserve"> </w:t>
      </w:r>
      <w:r>
        <w:tab/>
      </w:r>
      <w:r w:rsidRPr="005B2403">
        <w:rPr>
          <w:i/>
          <w:iCs/>
        </w:rPr>
        <w:t>Code criminel</w:t>
      </w:r>
      <w:r>
        <w:t>, articles 718.2a) et 718</w:t>
      </w:r>
      <w:r w:rsidR="00053305">
        <w:t>.</w:t>
      </w:r>
      <w:r>
        <w:t>2b).</w:t>
      </w:r>
    </w:p>
  </w:footnote>
  <w:footnote w:id="12">
    <w:p w14:paraId="45D00740" w14:textId="77777777" w:rsidR="00306F92" w:rsidRDefault="00306F92" w:rsidP="00306F92">
      <w:pPr>
        <w:pStyle w:val="Notedebasdepage"/>
      </w:pPr>
      <w:r>
        <w:rPr>
          <w:rStyle w:val="Appelnotedebasdep"/>
        </w:rPr>
        <w:footnoteRef/>
      </w:r>
      <w:r>
        <w:t xml:space="preserve"> </w:t>
      </w:r>
      <w:r>
        <w:tab/>
      </w:r>
      <w:r w:rsidRPr="005B2403">
        <w:rPr>
          <w:i/>
          <w:iCs/>
        </w:rPr>
        <w:t>Code criminel</w:t>
      </w:r>
      <w:r>
        <w:t>, article 718.2d).</w:t>
      </w:r>
    </w:p>
  </w:footnote>
  <w:footnote w:id="13">
    <w:p w14:paraId="58B3071A" w14:textId="77777777" w:rsidR="00306F92" w:rsidRDefault="00306F92" w:rsidP="00306F92">
      <w:pPr>
        <w:pStyle w:val="Notedebasdepage"/>
      </w:pPr>
      <w:r>
        <w:rPr>
          <w:rStyle w:val="Appelnotedebasdep"/>
        </w:rPr>
        <w:footnoteRef/>
      </w:r>
      <w:r>
        <w:t xml:space="preserve"> </w:t>
      </w:r>
      <w:r>
        <w:tab/>
      </w:r>
      <w:r w:rsidRPr="00C23B66">
        <w:rPr>
          <w:i/>
          <w:iCs/>
        </w:rPr>
        <w:t>R</w:t>
      </w:r>
      <w:r>
        <w:t>. v. </w:t>
      </w:r>
      <w:r w:rsidRPr="00C23B66">
        <w:rPr>
          <w:i/>
          <w:iCs/>
        </w:rPr>
        <w:t>Arcand</w:t>
      </w:r>
      <w:r>
        <w:t>, 2010 ABCA 363, par. 58.</w:t>
      </w:r>
    </w:p>
  </w:footnote>
  <w:footnote w:id="14">
    <w:p w14:paraId="67245D04" w14:textId="77777777" w:rsidR="00306F92" w:rsidRDefault="00306F92" w:rsidP="00306F92">
      <w:pPr>
        <w:pStyle w:val="Notedebasdepage"/>
      </w:pPr>
      <w:r>
        <w:rPr>
          <w:rStyle w:val="Appelnotedebasdep"/>
        </w:rPr>
        <w:footnoteRef/>
      </w:r>
      <w:r>
        <w:t xml:space="preserve"> </w:t>
      </w:r>
      <w:r>
        <w:tab/>
      </w:r>
      <w:r w:rsidRPr="00C23B66">
        <w:rPr>
          <w:i/>
          <w:iCs/>
        </w:rPr>
        <w:t>Denis-Damée</w:t>
      </w:r>
      <w:r w:rsidRPr="00C23B66">
        <w:t xml:space="preserve"> c. </w:t>
      </w:r>
      <w:r w:rsidRPr="00C23B66">
        <w:rPr>
          <w:i/>
          <w:iCs/>
        </w:rPr>
        <w:t>R</w:t>
      </w:r>
      <w:r w:rsidRPr="00C23B66">
        <w:t>., 2018</w:t>
      </w:r>
      <w:r>
        <w:t> </w:t>
      </w:r>
      <w:r w:rsidRPr="00C23B66">
        <w:t>QCCA 1251</w:t>
      </w:r>
      <w:r w:rsidRPr="002B2E83">
        <w:t>, par. 60</w:t>
      </w:r>
      <w:r>
        <w:t xml:space="preserve">; </w:t>
      </w:r>
      <w:r w:rsidRPr="002B2E83">
        <w:t>Hugues P</w:t>
      </w:r>
      <w:r w:rsidRPr="002A305B">
        <w:rPr>
          <w:smallCaps/>
        </w:rPr>
        <w:t>arent</w:t>
      </w:r>
      <w:r w:rsidRPr="002B2E83">
        <w:t xml:space="preserve"> et Julie D</w:t>
      </w:r>
      <w:r w:rsidRPr="002A305B">
        <w:rPr>
          <w:smallCaps/>
        </w:rPr>
        <w:t>esrosiers</w:t>
      </w:r>
      <w:r w:rsidRPr="002B2E83">
        <w:t>, </w:t>
      </w:r>
      <w:r w:rsidRPr="002B2E83">
        <w:rPr>
          <w:i/>
          <w:iCs/>
        </w:rPr>
        <w:t>Traité de droit criminel : la peine</w:t>
      </w:r>
      <w:r w:rsidRPr="002B2E83">
        <w:t>, 4</w:t>
      </w:r>
      <w:r w:rsidRPr="002B2E83">
        <w:rPr>
          <w:vertAlign w:val="superscript"/>
        </w:rPr>
        <w:t>e</w:t>
      </w:r>
      <w:r w:rsidRPr="002B2E83">
        <w:t> éd., tome 3, Montréal, Éditions Thémis, 2024, p. 69, n</w:t>
      </w:r>
      <w:r w:rsidRPr="002B2E83">
        <w:rPr>
          <w:vertAlign w:val="superscript"/>
        </w:rPr>
        <w:t>o</w:t>
      </w:r>
      <w:r w:rsidRPr="002B2E83">
        <w:t> 34.</w:t>
      </w:r>
      <w:r w:rsidRPr="00CF379E">
        <w:t xml:space="preserve"> </w:t>
      </w:r>
    </w:p>
  </w:footnote>
  <w:footnote w:id="15">
    <w:p w14:paraId="791143DB" w14:textId="77777777" w:rsidR="00306F92" w:rsidRPr="00F66B6C" w:rsidRDefault="00306F92" w:rsidP="00306F92">
      <w:pPr>
        <w:pStyle w:val="Notedebasdepage"/>
      </w:pPr>
      <w:r>
        <w:rPr>
          <w:rStyle w:val="Appelnotedebasdep"/>
        </w:rPr>
        <w:footnoteRef/>
      </w:r>
      <w:r w:rsidRPr="00F66B6C">
        <w:t xml:space="preserve"> </w:t>
      </w:r>
      <w:r w:rsidRPr="00F66B6C">
        <w:tab/>
      </w:r>
      <w:r w:rsidRPr="00F66B6C">
        <w:rPr>
          <w:i/>
          <w:iCs/>
        </w:rPr>
        <w:t>R</w:t>
      </w:r>
      <w:r w:rsidRPr="00F66B6C">
        <w:t xml:space="preserve">. c. </w:t>
      </w:r>
      <w:r w:rsidRPr="00F66B6C">
        <w:rPr>
          <w:i/>
          <w:iCs/>
        </w:rPr>
        <w:t>L.M</w:t>
      </w:r>
      <w:r w:rsidRPr="00F66B6C">
        <w:t>., 2008</w:t>
      </w:r>
      <w:r>
        <w:t xml:space="preserve"> </w:t>
      </w:r>
      <w:r w:rsidRPr="00F66B6C">
        <w:t>CSC 31, par</w:t>
      </w:r>
      <w:r>
        <w:t>. 17.</w:t>
      </w:r>
    </w:p>
  </w:footnote>
  <w:footnote w:id="16">
    <w:p w14:paraId="11EFD5F8" w14:textId="6FD43607" w:rsidR="00877FCF" w:rsidRDefault="00877FCF">
      <w:pPr>
        <w:pStyle w:val="Notedebasdepage"/>
      </w:pPr>
      <w:r>
        <w:rPr>
          <w:rStyle w:val="Appelnotedebasdep"/>
        </w:rPr>
        <w:footnoteRef/>
      </w:r>
      <w:r>
        <w:t xml:space="preserve"> </w:t>
      </w:r>
      <w:r>
        <w:tab/>
      </w:r>
      <w:r w:rsidRPr="00877FCF">
        <w:rPr>
          <w:i/>
          <w:iCs/>
        </w:rPr>
        <w:t>Ricard-Perras</w:t>
      </w:r>
      <w:r>
        <w:t xml:space="preserve"> c. </w:t>
      </w:r>
      <w:r w:rsidRPr="00877FCF">
        <w:rPr>
          <w:i/>
          <w:iCs/>
        </w:rPr>
        <w:t>R</w:t>
      </w:r>
      <w:r>
        <w:t>., 2023 QCCA 1333, par. 13.</w:t>
      </w:r>
    </w:p>
  </w:footnote>
  <w:footnote w:id="17">
    <w:p w14:paraId="09857174" w14:textId="2A435D82" w:rsidR="00BA5198" w:rsidRPr="00BA5198" w:rsidRDefault="00BA5198">
      <w:pPr>
        <w:pStyle w:val="Notedebasdepage"/>
      </w:pPr>
      <w:r>
        <w:rPr>
          <w:rStyle w:val="Appelnotedebasdep"/>
        </w:rPr>
        <w:footnoteRef/>
      </w:r>
      <w:r w:rsidRPr="00BA5198">
        <w:t xml:space="preserve"> </w:t>
      </w:r>
      <w:r w:rsidRPr="00BA5198">
        <w:tab/>
      </w:r>
      <w:r w:rsidRPr="006F051B">
        <w:rPr>
          <w:i/>
          <w:iCs/>
        </w:rPr>
        <w:t xml:space="preserve">Claing </w:t>
      </w:r>
      <w:r w:rsidRPr="006F051B">
        <w:t>c.</w:t>
      </w:r>
      <w:r w:rsidRPr="006F051B">
        <w:rPr>
          <w:i/>
          <w:iCs/>
        </w:rPr>
        <w:t xml:space="preserve"> R.</w:t>
      </w:r>
      <w:r w:rsidR="006F051B">
        <w:rPr>
          <w:i/>
          <w:iCs/>
        </w:rPr>
        <w:t>,</w:t>
      </w:r>
      <w:r w:rsidRPr="00BA5198">
        <w:t xml:space="preserve"> 2026 QCCA 926, par. 50.</w:t>
      </w:r>
    </w:p>
  </w:footnote>
  <w:footnote w:id="18">
    <w:p w14:paraId="6D6B8DA8" w14:textId="58B12458" w:rsidR="00BA5198" w:rsidRDefault="00BA5198">
      <w:pPr>
        <w:pStyle w:val="Notedebasdepage"/>
      </w:pPr>
      <w:r>
        <w:rPr>
          <w:rStyle w:val="Appelnotedebasdep"/>
        </w:rPr>
        <w:footnoteRef/>
      </w:r>
      <w:r>
        <w:t xml:space="preserve"> </w:t>
      </w:r>
      <w:r>
        <w:tab/>
      </w:r>
      <w:r w:rsidRPr="006F051B">
        <w:rPr>
          <w:i/>
          <w:iCs/>
        </w:rPr>
        <w:t xml:space="preserve">Ricard-Perras </w:t>
      </w:r>
      <w:r w:rsidRPr="006F051B">
        <w:t>c.</w:t>
      </w:r>
      <w:r w:rsidRPr="006F051B">
        <w:rPr>
          <w:i/>
          <w:iCs/>
        </w:rPr>
        <w:t xml:space="preserve"> R.</w:t>
      </w:r>
      <w:r>
        <w:t>, 2023 QCCA</w:t>
      </w:r>
      <w:r w:rsidR="00DB3A0E">
        <w:t>,</w:t>
      </w:r>
      <w:r>
        <w:t xml:space="preserve"> par. 16.</w:t>
      </w:r>
    </w:p>
  </w:footnote>
  <w:footnote w:id="19">
    <w:p w14:paraId="1357F46D" w14:textId="6D121890" w:rsidR="00781D1B" w:rsidRPr="00781D1B" w:rsidRDefault="00781D1B">
      <w:pPr>
        <w:pStyle w:val="Notedebasdepage"/>
      </w:pPr>
      <w:r>
        <w:rPr>
          <w:rStyle w:val="Appelnotedebasdep"/>
        </w:rPr>
        <w:footnoteRef/>
      </w:r>
      <w:r w:rsidRPr="00781D1B">
        <w:t xml:space="preserve"> </w:t>
      </w:r>
      <w:r w:rsidRPr="00781D1B">
        <w:tab/>
      </w:r>
      <w:r w:rsidRPr="006F051B">
        <w:rPr>
          <w:i/>
          <w:iCs/>
        </w:rPr>
        <w:t xml:space="preserve">Azevedo </w:t>
      </w:r>
      <w:r w:rsidRPr="006F051B">
        <w:t>c.</w:t>
      </w:r>
      <w:r w:rsidRPr="006F051B">
        <w:rPr>
          <w:i/>
          <w:iCs/>
        </w:rPr>
        <w:t xml:space="preserve"> R.</w:t>
      </w:r>
      <w:r>
        <w:t xml:space="preserve">, </w:t>
      </w:r>
      <w:r w:rsidRPr="00781D1B">
        <w:t>2021 QCCA 1688, par. 10</w:t>
      </w:r>
      <w:r w:rsidR="00BA5970">
        <w:t>.</w:t>
      </w:r>
    </w:p>
  </w:footnote>
  <w:footnote w:id="20">
    <w:p w14:paraId="6083F181" w14:textId="22B70D37" w:rsidR="00781D1B" w:rsidRDefault="00781D1B">
      <w:pPr>
        <w:pStyle w:val="Notedebasdepage"/>
      </w:pPr>
      <w:r>
        <w:rPr>
          <w:rStyle w:val="Appelnotedebasdep"/>
        </w:rPr>
        <w:footnoteRef/>
      </w:r>
      <w:r>
        <w:t xml:space="preserve"> </w:t>
      </w:r>
      <w:r>
        <w:tab/>
      </w:r>
      <w:r w:rsidR="006F051B" w:rsidRPr="002B2E83">
        <w:t>Hugues P</w:t>
      </w:r>
      <w:r w:rsidR="006F051B" w:rsidRPr="002A305B">
        <w:rPr>
          <w:smallCaps/>
        </w:rPr>
        <w:t>arent</w:t>
      </w:r>
      <w:r w:rsidR="006F051B" w:rsidRPr="002B2E83">
        <w:t xml:space="preserve"> et Julie D</w:t>
      </w:r>
      <w:r w:rsidR="006F051B" w:rsidRPr="002A305B">
        <w:rPr>
          <w:smallCaps/>
        </w:rPr>
        <w:t>esrosiers</w:t>
      </w:r>
      <w:r w:rsidR="006F051B" w:rsidRPr="002B2E83">
        <w:t>, </w:t>
      </w:r>
      <w:r w:rsidR="006F051B" w:rsidRPr="002B2E83">
        <w:rPr>
          <w:i/>
          <w:iCs/>
        </w:rPr>
        <w:t>Traité de droit criminel : la peine</w:t>
      </w:r>
      <w:r w:rsidR="006F051B" w:rsidRPr="002B2E83">
        <w:t>, 4</w:t>
      </w:r>
      <w:r w:rsidR="006F051B" w:rsidRPr="002B2E83">
        <w:rPr>
          <w:vertAlign w:val="superscript"/>
        </w:rPr>
        <w:t>e</w:t>
      </w:r>
      <w:r w:rsidR="006F051B" w:rsidRPr="002B2E83">
        <w:t> éd., tome 3, Montréal, Éditions Thémis, 2024</w:t>
      </w:r>
      <w:r w:rsidRPr="00781D1B">
        <w:t xml:space="preserve">, </w:t>
      </w:r>
      <w:r>
        <w:t>p</w:t>
      </w:r>
      <w:r w:rsidR="00C90010">
        <w:t>.</w:t>
      </w:r>
      <w:r>
        <w:t xml:space="preserve"> 155</w:t>
      </w:r>
      <w:r w:rsidR="006F051B">
        <w:t xml:space="preserve">, </w:t>
      </w:r>
      <w:r>
        <w:t>note 241</w:t>
      </w:r>
      <w:r w:rsidR="006F051B">
        <w:t>,</w:t>
      </w:r>
      <w:r>
        <w:t xml:space="preserve"> citant </w:t>
      </w:r>
      <w:r w:rsidRPr="006F051B">
        <w:rPr>
          <w:i/>
          <w:iCs/>
        </w:rPr>
        <w:t xml:space="preserve">R. </w:t>
      </w:r>
      <w:r w:rsidRPr="006F051B">
        <w:t>c.</w:t>
      </w:r>
      <w:r w:rsidRPr="006F051B">
        <w:rPr>
          <w:i/>
          <w:iCs/>
        </w:rPr>
        <w:t xml:space="preserve"> Virani</w:t>
      </w:r>
      <w:r w:rsidRPr="00781D1B">
        <w:t>, 2012 ABCA 155, par. 16.</w:t>
      </w:r>
    </w:p>
  </w:footnote>
  <w:footnote w:id="21">
    <w:p w14:paraId="76F66F64" w14:textId="213AF41B" w:rsidR="00BF7583" w:rsidRDefault="00BF7583">
      <w:pPr>
        <w:pStyle w:val="Notedebasdepage"/>
      </w:pPr>
      <w:r>
        <w:rPr>
          <w:rStyle w:val="Appelnotedebasdep"/>
        </w:rPr>
        <w:footnoteRef/>
      </w:r>
      <w:r>
        <w:t xml:space="preserve"> </w:t>
      </w:r>
      <w:r>
        <w:tab/>
      </w:r>
      <w:r w:rsidRPr="006F051B">
        <w:rPr>
          <w:i/>
          <w:iCs/>
        </w:rPr>
        <w:t>Lévesque</w:t>
      </w:r>
      <w:r w:rsidRPr="006F051B">
        <w:t xml:space="preserve"> c.</w:t>
      </w:r>
      <w:r w:rsidRPr="006F051B">
        <w:rPr>
          <w:i/>
          <w:iCs/>
        </w:rPr>
        <w:t xml:space="preserve"> Québec (Procureur général)</w:t>
      </w:r>
      <w:r w:rsidRPr="00BF7583">
        <w:t>, 1993 CanLII 4232 (QCCA), p. 2 à 4.</w:t>
      </w:r>
    </w:p>
  </w:footnote>
  <w:footnote w:id="22">
    <w:p w14:paraId="4646D9E6" w14:textId="167654CA" w:rsidR="00BF7583" w:rsidRPr="00BF7583" w:rsidRDefault="00BF7583">
      <w:pPr>
        <w:pStyle w:val="Notedebasdepage"/>
      </w:pPr>
      <w:r>
        <w:rPr>
          <w:rStyle w:val="Appelnotedebasdep"/>
        </w:rPr>
        <w:footnoteRef/>
      </w:r>
      <w:r w:rsidRPr="00BF7583">
        <w:t xml:space="preserve"> </w:t>
      </w:r>
      <w:r w:rsidRPr="00BF7583">
        <w:tab/>
      </w:r>
      <w:r w:rsidRPr="006F051B">
        <w:rPr>
          <w:i/>
          <w:iCs/>
        </w:rPr>
        <w:t xml:space="preserve">R. </w:t>
      </w:r>
      <w:r w:rsidRPr="006F051B">
        <w:t>c.</w:t>
      </w:r>
      <w:r w:rsidRPr="006F051B">
        <w:rPr>
          <w:i/>
          <w:iCs/>
        </w:rPr>
        <w:t xml:space="preserve"> Arenas</w:t>
      </w:r>
      <w:r w:rsidRPr="00BF7583">
        <w:t>, 2025 QCCS 3094, par. 68.</w:t>
      </w:r>
    </w:p>
  </w:footnote>
  <w:footnote w:id="23">
    <w:p w14:paraId="30C0FCA8" w14:textId="275DEC53" w:rsidR="00631770" w:rsidRDefault="00631770">
      <w:pPr>
        <w:pStyle w:val="Notedebasdepage"/>
      </w:pPr>
      <w:r>
        <w:rPr>
          <w:rStyle w:val="Appelnotedebasdep"/>
        </w:rPr>
        <w:footnoteRef/>
      </w:r>
      <w:r>
        <w:t xml:space="preserve"> </w:t>
      </w:r>
      <w:r>
        <w:tab/>
      </w:r>
      <w:r w:rsidRPr="00631770">
        <w:rPr>
          <w:i/>
          <w:iCs/>
        </w:rPr>
        <w:t>R</w:t>
      </w:r>
      <w:r>
        <w:t xml:space="preserve">. c. </w:t>
      </w:r>
      <w:r w:rsidRPr="00631770">
        <w:rPr>
          <w:i/>
          <w:iCs/>
        </w:rPr>
        <w:t>Lapointe</w:t>
      </w:r>
      <w:r>
        <w:t>, 2023 QCCQ 5902, par. 53.</w:t>
      </w:r>
    </w:p>
  </w:footnote>
  <w:footnote w:id="24">
    <w:p w14:paraId="02BAD1EE" w14:textId="0CEC431D" w:rsidR="00631770" w:rsidRDefault="00631770">
      <w:pPr>
        <w:pStyle w:val="Notedebasdepage"/>
      </w:pPr>
      <w:r>
        <w:rPr>
          <w:rStyle w:val="Appelnotedebasdep"/>
        </w:rPr>
        <w:footnoteRef/>
      </w:r>
      <w:r>
        <w:t xml:space="preserve"> </w:t>
      </w:r>
      <w:r>
        <w:tab/>
      </w:r>
      <w:r w:rsidRPr="00631770">
        <w:rPr>
          <w:i/>
          <w:iCs/>
        </w:rPr>
        <w:t>R.</w:t>
      </w:r>
      <w:r>
        <w:t xml:space="preserve"> c. </w:t>
      </w:r>
      <w:r w:rsidRPr="00631770">
        <w:rPr>
          <w:i/>
          <w:iCs/>
        </w:rPr>
        <w:t>Théberge-Chartrée</w:t>
      </w:r>
      <w:r>
        <w:t>, 2025 QCCQ 2910, par. 39-40.</w:t>
      </w:r>
    </w:p>
  </w:footnote>
  <w:footnote w:id="25">
    <w:p w14:paraId="01A8710E" w14:textId="4B213866" w:rsidR="002834AE" w:rsidRPr="002834AE" w:rsidRDefault="002834AE">
      <w:pPr>
        <w:pStyle w:val="Notedebasdepage"/>
      </w:pPr>
      <w:r>
        <w:rPr>
          <w:rStyle w:val="Appelnotedebasdep"/>
        </w:rPr>
        <w:footnoteRef/>
      </w:r>
      <w:r w:rsidRPr="002834AE">
        <w:t xml:space="preserve"> </w:t>
      </w:r>
      <w:r w:rsidRPr="002834AE">
        <w:tab/>
      </w:r>
      <w:r w:rsidRPr="006F051B">
        <w:rPr>
          <w:i/>
          <w:iCs/>
        </w:rPr>
        <w:t xml:space="preserve">R. </w:t>
      </w:r>
      <w:r w:rsidRPr="006F051B">
        <w:t>c.</w:t>
      </w:r>
      <w:r w:rsidRPr="006F051B">
        <w:rPr>
          <w:i/>
          <w:iCs/>
        </w:rPr>
        <w:t xml:space="preserve"> Pak</w:t>
      </w:r>
      <w:r w:rsidRPr="002834AE">
        <w:t>, 2023 QCCQ</w:t>
      </w:r>
      <w:r>
        <w:t xml:space="preserve"> 5991, par. 38</w:t>
      </w:r>
      <w:r w:rsidR="00633B01">
        <w:t xml:space="preserve">; </w:t>
      </w:r>
      <w:r w:rsidR="00633B01" w:rsidRPr="006F051B">
        <w:rPr>
          <w:i/>
          <w:iCs/>
        </w:rPr>
        <w:t xml:space="preserve">R. </w:t>
      </w:r>
      <w:r w:rsidR="00633B01" w:rsidRPr="006F051B">
        <w:t>v.</w:t>
      </w:r>
      <w:r w:rsidR="00633B01" w:rsidRPr="006F051B">
        <w:rPr>
          <w:i/>
          <w:iCs/>
        </w:rPr>
        <w:t xml:space="preserve"> Beauchamp</w:t>
      </w:r>
      <w:r w:rsidR="00633B01">
        <w:t>, 2015 ONCA 260, par. 2 et 288.</w:t>
      </w:r>
    </w:p>
  </w:footnote>
  <w:footnote w:id="26">
    <w:p w14:paraId="19752617" w14:textId="77777777" w:rsidR="00306F92" w:rsidRPr="002834AE" w:rsidRDefault="00306F92" w:rsidP="00306F92">
      <w:pPr>
        <w:pStyle w:val="Notedebasdepage"/>
      </w:pPr>
      <w:r>
        <w:rPr>
          <w:rStyle w:val="Appelnotedebasdep"/>
        </w:rPr>
        <w:footnoteRef/>
      </w:r>
      <w:r w:rsidRPr="002834AE">
        <w:t xml:space="preserve"> </w:t>
      </w:r>
      <w:r w:rsidRPr="002834AE">
        <w:tab/>
      </w:r>
      <w:r w:rsidRPr="002834AE">
        <w:rPr>
          <w:i/>
          <w:iCs/>
        </w:rPr>
        <w:t>R</w:t>
      </w:r>
      <w:r w:rsidRPr="002834AE">
        <w:t xml:space="preserve">. c. </w:t>
      </w:r>
      <w:r w:rsidRPr="002834AE">
        <w:rPr>
          <w:i/>
          <w:iCs/>
        </w:rPr>
        <w:t>Nasogaluak</w:t>
      </w:r>
      <w:r w:rsidRPr="002834AE">
        <w:t>, 2010 CSC 6.</w:t>
      </w:r>
    </w:p>
  </w:footnote>
  <w:footnote w:id="27">
    <w:p w14:paraId="6157B3DC" w14:textId="3C92E236" w:rsidR="0041396F" w:rsidRPr="004D3356" w:rsidRDefault="0041396F">
      <w:pPr>
        <w:pStyle w:val="Notedebasdepage"/>
      </w:pPr>
      <w:r>
        <w:rPr>
          <w:rStyle w:val="Appelnotedebasdep"/>
        </w:rPr>
        <w:footnoteRef/>
      </w:r>
      <w:r w:rsidRPr="004D3356">
        <w:t xml:space="preserve"> </w:t>
      </w:r>
      <w:r w:rsidRPr="004D3356">
        <w:tab/>
      </w:r>
      <w:r w:rsidR="00204FF2" w:rsidRPr="005B2403">
        <w:rPr>
          <w:i/>
          <w:iCs/>
        </w:rPr>
        <w:t>Code criminel</w:t>
      </w:r>
      <w:r w:rsidR="00204FF2">
        <w:t>, article</w:t>
      </w:r>
      <w:r w:rsidR="00204FF2" w:rsidRPr="004D3356">
        <w:t xml:space="preserve"> </w:t>
      </w:r>
      <w:r w:rsidRPr="004D3356">
        <w:t>380(1</w:t>
      </w:r>
      <w:r w:rsidR="003F129E">
        <w:t>.1</w:t>
      </w:r>
      <w:r w:rsidRPr="004D3356">
        <w:t>)</w:t>
      </w:r>
      <w:r w:rsidR="00204FF2" w:rsidRPr="004D3356">
        <w:t>.</w:t>
      </w:r>
    </w:p>
  </w:footnote>
  <w:footnote w:id="28">
    <w:p w14:paraId="434E7570" w14:textId="18473822" w:rsidR="00D32CCC" w:rsidRDefault="00D32CCC">
      <w:pPr>
        <w:pStyle w:val="Notedebasdepage"/>
      </w:pPr>
      <w:r>
        <w:rPr>
          <w:rStyle w:val="Appelnotedebasdep"/>
        </w:rPr>
        <w:footnoteRef/>
      </w:r>
      <w:r>
        <w:t xml:space="preserve"> </w:t>
      </w:r>
      <w:r>
        <w:tab/>
      </w:r>
      <w:r w:rsidR="00AD60E8" w:rsidRPr="002B2E83">
        <w:t>Hugues P</w:t>
      </w:r>
      <w:r w:rsidR="00AD60E8" w:rsidRPr="002A305B">
        <w:rPr>
          <w:smallCaps/>
        </w:rPr>
        <w:t>arent</w:t>
      </w:r>
      <w:r w:rsidR="00AD60E8" w:rsidRPr="002B2E83">
        <w:t xml:space="preserve"> et Julie D</w:t>
      </w:r>
      <w:r w:rsidR="00AD60E8" w:rsidRPr="002A305B">
        <w:rPr>
          <w:smallCaps/>
        </w:rPr>
        <w:t>esrosiers</w:t>
      </w:r>
      <w:r w:rsidR="00AD60E8" w:rsidRPr="002B2E83">
        <w:t>, </w:t>
      </w:r>
      <w:r w:rsidR="00AD60E8" w:rsidRPr="002B2E83">
        <w:rPr>
          <w:i/>
          <w:iCs/>
        </w:rPr>
        <w:t>Traité de droit criminel : la peine</w:t>
      </w:r>
      <w:r w:rsidR="00AD60E8" w:rsidRPr="002B2E83">
        <w:t>, 4</w:t>
      </w:r>
      <w:r w:rsidR="00AD60E8" w:rsidRPr="002B2E83">
        <w:rPr>
          <w:vertAlign w:val="superscript"/>
        </w:rPr>
        <w:t>e</w:t>
      </w:r>
      <w:r w:rsidR="00AD60E8" w:rsidRPr="002B2E83">
        <w:t> éd., tome 3, Montréal, Éditions Thémis, 2024</w:t>
      </w:r>
      <w:r w:rsidRPr="00D32CCC">
        <w:t>, p</w:t>
      </w:r>
      <w:r w:rsidR="00107DBC">
        <w:t>p</w:t>
      </w:r>
      <w:r w:rsidRPr="00D32CCC">
        <w:t xml:space="preserve">. </w:t>
      </w:r>
      <w:r>
        <w:t>1272-1273</w:t>
      </w:r>
      <w:r w:rsidRPr="00D32CCC">
        <w:t>, n</w:t>
      </w:r>
      <w:r w:rsidRPr="00107DBC">
        <w:rPr>
          <w:vertAlign w:val="superscript"/>
        </w:rPr>
        <w:t>o</w:t>
      </w:r>
      <w:r w:rsidRPr="00D32CCC">
        <w:t xml:space="preserve"> </w:t>
      </w:r>
      <w:r>
        <w:t>909</w:t>
      </w:r>
      <w:r w:rsidR="00107DBC">
        <w:t xml:space="preserve">; </w:t>
      </w:r>
      <w:r w:rsidR="00107DBC" w:rsidRPr="00693950">
        <w:rPr>
          <w:i/>
          <w:iCs/>
        </w:rPr>
        <w:t xml:space="preserve">Dayfallah </w:t>
      </w:r>
      <w:r w:rsidR="00107DBC" w:rsidRPr="00693950">
        <w:t>c.</w:t>
      </w:r>
      <w:r w:rsidR="00107DBC" w:rsidRPr="00693950">
        <w:rPr>
          <w:i/>
          <w:iCs/>
        </w:rPr>
        <w:t xml:space="preserve"> R.</w:t>
      </w:r>
      <w:r w:rsidR="00107DBC" w:rsidRPr="00693950">
        <w:t xml:space="preserve">, 2015 QCCA 829, par. 12; </w:t>
      </w:r>
      <w:r w:rsidR="00107DBC" w:rsidRPr="00693950">
        <w:rPr>
          <w:i/>
          <w:iCs/>
        </w:rPr>
        <w:t xml:space="preserve">R. </w:t>
      </w:r>
      <w:r w:rsidR="00107DBC" w:rsidRPr="00693950">
        <w:t>c.</w:t>
      </w:r>
      <w:r w:rsidR="00107DBC" w:rsidRPr="00693950">
        <w:rPr>
          <w:i/>
          <w:iCs/>
        </w:rPr>
        <w:t xml:space="preserve"> Fedele</w:t>
      </w:r>
      <w:r w:rsidR="00107DBC" w:rsidRPr="00693950">
        <w:t xml:space="preserve">, 2018 QCCA 1901, par. 53 citant </w:t>
      </w:r>
      <w:r w:rsidR="00107DBC" w:rsidRPr="00693950">
        <w:rPr>
          <w:i/>
          <w:iCs/>
        </w:rPr>
        <w:t xml:space="preserve">R. </w:t>
      </w:r>
      <w:r w:rsidR="00107DBC" w:rsidRPr="00693950">
        <w:t>c.</w:t>
      </w:r>
      <w:r w:rsidR="00107DBC" w:rsidRPr="00693950">
        <w:rPr>
          <w:i/>
          <w:iCs/>
        </w:rPr>
        <w:t xml:space="preserve"> Chicoine</w:t>
      </w:r>
      <w:r w:rsidR="00107DBC" w:rsidRPr="00693950">
        <w:t>, 2012 QCCA 1621, par. 76</w:t>
      </w:r>
      <w:r w:rsidR="00107DBC">
        <w:t>.</w:t>
      </w:r>
    </w:p>
  </w:footnote>
  <w:footnote w:id="29">
    <w:p w14:paraId="2B42D4B5" w14:textId="6382B685" w:rsidR="00693950" w:rsidRDefault="00693950">
      <w:pPr>
        <w:pStyle w:val="Notedebasdepage"/>
      </w:pPr>
      <w:r>
        <w:rPr>
          <w:rStyle w:val="Appelnotedebasdep"/>
        </w:rPr>
        <w:footnoteRef/>
      </w:r>
      <w:r>
        <w:t xml:space="preserve"> </w:t>
      </w:r>
      <w:r>
        <w:tab/>
      </w:r>
      <w:r w:rsidR="0058623D" w:rsidRPr="002B2E83">
        <w:t>Hugues P</w:t>
      </w:r>
      <w:r w:rsidR="0058623D" w:rsidRPr="002A305B">
        <w:rPr>
          <w:smallCaps/>
        </w:rPr>
        <w:t>arent</w:t>
      </w:r>
      <w:r w:rsidR="0058623D" w:rsidRPr="002B2E83">
        <w:t xml:space="preserve"> et Julie D</w:t>
      </w:r>
      <w:r w:rsidR="0058623D" w:rsidRPr="002A305B">
        <w:rPr>
          <w:smallCaps/>
        </w:rPr>
        <w:t>esrosiers</w:t>
      </w:r>
      <w:r w:rsidR="0058623D" w:rsidRPr="002B2E83">
        <w:t>, </w:t>
      </w:r>
      <w:r w:rsidR="0058623D" w:rsidRPr="002B2E83">
        <w:rPr>
          <w:i/>
          <w:iCs/>
        </w:rPr>
        <w:t>Traité de droit criminel : la peine</w:t>
      </w:r>
      <w:r w:rsidR="0058623D" w:rsidRPr="002B2E83">
        <w:t>, 4</w:t>
      </w:r>
      <w:r w:rsidR="0058623D" w:rsidRPr="002B2E83">
        <w:rPr>
          <w:vertAlign w:val="superscript"/>
        </w:rPr>
        <w:t>e</w:t>
      </w:r>
      <w:r w:rsidR="0058623D" w:rsidRPr="002B2E83">
        <w:t> éd., tome 3, Montréal, Éditions Thémis, 2024</w:t>
      </w:r>
      <w:r w:rsidR="00107DBC" w:rsidRPr="00107DBC">
        <w:t>, p</w:t>
      </w:r>
      <w:r w:rsidR="00107DBC">
        <w:t>p</w:t>
      </w:r>
      <w:r w:rsidR="00107DBC" w:rsidRPr="00107DBC">
        <w:t>. 127</w:t>
      </w:r>
      <w:r w:rsidR="00107DBC">
        <w:t>7</w:t>
      </w:r>
      <w:r w:rsidR="00107DBC" w:rsidRPr="00107DBC">
        <w:t>-12</w:t>
      </w:r>
      <w:r w:rsidR="00107DBC">
        <w:t>84</w:t>
      </w:r>
      <w:r w:rsidR="00107DBC" w:rsidRPr="00107DBC">
        <w:t>, n</w:t>
      </w:r>
      <w:r w:rsidR="00107DBC" w:rsidRPr="00107DBC">
        <w:rPr>
          <w:vertAlign w:val="superscript"/>
        </w:rPr>
        <w:t>o</w:t>
      </w:r>
      <w:r w:rsidR="00C90010">
        <w:rPr>
          <w:vertAlign w:val="superscript"/>
        </w:rPr>
        <w:t>s</w:t>
      </w:r>
      <w:r w:rsidR="00107DBC" w:rsidRPr="00107DBC">
        <w:t xml:space="preserve"> 9</w:t>
      </w:r>
      <w:r w:rsidR="00107DBC">
        <w:t>14-918.</w:t>
      </w:r>
    </w:p>
  </w:footnote>
  <w:footnote w:id="30">
    <w:p w14:paraId="3E42FF72" w14:textId="77777777" w:rsidR="00306F92" w:rsidRPr="00597CE0" w:rsidRDefault="00306F92" w:rsidP="00306F92">
      <w:pPr>
        <w:pStyle w:val="Notedebasdepage"/>
      </w:pPr>
      <w:r>
        <w:rPr>
          <w:rStyle w:val="Appelnotedebasdep"/>
        </w:rPr>
        <w:footnoteRef/>
      </w:r>
      <w:r w:rsidRPr="00597CE0">
        <w:t xml:space="preserve"> </w:t>
      </w:r>
      <w:r w:rsidRPr="00597CE0">
        <w:tab/>
      </w:r>
      <w:r w:rsidRPr="00597CE0">
        <w:rPr>
          <w:i/>
          <w:iCs/>
        </w:rPr>
        <w:t>St-Cyr</w:t>
      </w:r>
      <w:r w:rsidRPr="00597CE0">
        <w:t xml:space="preserve"> c. </w:t>
      </w:r>
      <w:r w:rsidRPr="00597CE0">
        <w:rPr>
          <w:i/>
          <w:iCs/>
        </w:rPr>
        <w:t>R</w:t>
      </w:r>
      <w:r w:rsidRPr="00597CE0">
        <w:t>., 2018 QCCA 768, par. 46.</w:t>
      </w:r>
    </w:p>
  </w:footnote>
  <w:footnote w:id="31">
    <w:p w14:paraId="07AB2C90" w14:textId="1166F572" w:rsidR="003F129E" w:rsidRDefault="003F129E">
      <w:pPr>
        <w:pStyle w:val="Notedebasdepage"/>
      </w:pPr>
      <w:r>
        <w:rPr>
          <w:rStyle w:val="Appelnotedebasdep"/>
        </w:rPr>
        <w:footnoteRef/>
      </w:r>
      <w:r>
        <w:t xml:space="preserve"> </w:t>
      </w:r>
      <w:r>
        <w:tab/>
      </w:r>
      <w:r w:rsidRPr="003F129E">
        <w:rPr>
          <w:i/>
          <w:iCs/>
        </w:rPr>
        <w:t>R.</w:t>
      </w:r>
      <w:r>
        <w:t xml:space="preserve"> c. </w:t>
      </w:r>
      <w:r w:rsidRPr="003F129E">
        <w:rPr>
          <w:i/>
          <w:iCs/>
        </w:rPr>
        <w:t>Parranto</w:t>
      </w:r>
      <w:r>
        <w:t>, 2021 CSC 46, par. 17.</w:t>
      </w:r>
    </w:p>
  </w:footnote>
  <w:footnote w:id="32">
    <w:p w14:paraId="2BC2A1A7" w14:textId="77777777" w:rsidR="00306F92" w:rsidRPr="001F4754" w:rsidRDefault="00306F92" w:rsidP="00306F92">
      <w:pPr>
        <w:pStyle w:val="Notedebasdepage"/>
      </w:pPr>
      <w:r w:rsidRPr="001F4754">
        <w:rPr>
          <w:rStyle w:val="Appelnotedebasdep"/>
        </w:rPr>
        <w:footnoteRef/>
      </w:r>
      <w:r w:rsidRPr="001F4754">
        <w:t xml:space="preserve"> </w:t>
      </w:r>
      <w:r w:rsidRPr="001F4754">
        <w:tab/>
      </w:r>
      <w:r w:rsidRPr="001F4754">
        <w:rPr>
          <w:i/>
          <w:iCs/>
        </w:rPr>
        <w:t>R.</w:t>
      </w:r>
      <w:r w:rsidRPr="001F4754">
        <w:t xml:space="preserve"> c. </w:t>
      </w:r>
      <w:r w:rsidRPr="001F4754">
        <w:rPr>
          <w:i/>
          <w:iCs/>
        </w:rPr>
        <w:t>Lacasse</w:t>
      </w:r>
      <w:r w:rsidRPr="001F4754">
        <w:t xml:space="preserve">, 2015 CSC 64, par. 57-58; </w:t>
      </w:r>
      <w:r w:rsidRPr="001F4754">
        <w:rPr>
          <w:i/>
          <w:iCs/>
        </w:rPr>
        <w:t>V.L.</w:t>
      </w:r>
      <w:r w:rsidRPr="001F4754">
        <w:t xml:space="preserve"> c. </w:t>
      </w:r>
      <w:r w:rsidRPr="001F4754">
        <w:rPr>
          <w:i/>
          <w:iCs/>
        </w:rPr>
        <w:t>R.</w:t>
      </w:r>
      <w:r w:rsidRPr="001F4754">
        <w:t>, 2023</w:t>
      </w:r>
      <w:r>
        <w:t xml:space="preserve"> </w:t>
      </w:r>
      <w:r w:rsidRPr="001F4754">
        <w:t xml:space="preserve">QCCA 449, par. 26; </w:t>
      </w:r>
      <w:r w:rsidRPr="001F4754">
        <w:rPr>
          <w:i/>
          <w:iCs/>
        </w:rPr>
        <w:t>Tremblay</w:t>
      </w:r>
      <w:r w:rsidRPr="001F4754">
        <w:t xml:space="preserve"> c.</w:t>
      </w:r>
      <w:r w:rsidRPr="001F4754">
        <w:rPr>
          <w:i/>
          <w:iCs/>
        </w:rPr>
        <w:t xml:space="preserve"> R.</w:t>
      </w:r>
      <w:r w:rsidRPr="001F4754">
        <w:t>, 2026</w:t>
      </w:r>
      <w:r>
        <w:t xml:space="preserve"> </w:t>
      </w:r>
      <w:r w:rsidRPr="001F4754">
        <w:t>QCCA 221, par. 43.</w:t>
      </w:r>
    </w:p>
  </w:footnote>
  <w:footnote w:id="33">
    <w:p w14:paraId="64C051E4" w14:textId="77777777" w:rsidR="00306F92" w:rsidRPr="001F4754" w:rsidRDefault="00306F92" w:rsidP="00306F92">
      <w:pPr>
        <w:pStyle w:val="Notedebasdepage"/>
      </w:pPr>
      <w:r w:rsidRPr="001F4754">
        <w:rPr>
          <w:rStyle w:val="Appelnotedebasdep"/>
        </w:rPr>
        <w:footnoteRef/>
      </w:r>
      <w:r w:rsidRPr="001F4754">
        <w:t xml:space="preserve"> </w:t>
      </w:r>
      <w:r w:rsidRPr="001F4754">
        <w:tab/>
      </w:r>
      <w:r w:rsidRPr="001F4754">
        <w:rPr>
          <w:i/>
          <w:iCs/>
        </w:rPr>
        <w:t xml:space="preserve">Lacelle Belec </w:t>
      </w:r>
      <w:r w:rsidRPr="001F4754">
        <w:t>c.</w:t>
      </w:r>
      <w:r w:rsidRPr="001F4754">
        <w:rPr>
          <w:i/>
          <w:iCs/>
        </w:rPr>
        <w:t xml:space="preserve"> R.</w:t>
      </w:r>
      <w:r w:rsidRPr="001F4754">
        <w:t>, 2019</w:t>
      </w:r>
      <w:r>
        <w:t xml:space="preserve"> </w:t>
      </w:r>
      <w:r w:rsidRPr="001F4754">
        <w:t>QCCA 711, par. 102.</w:t>
      </w:r>
    </w:p>
  </w:footnote>
  <w:footnote w:id="34">
    <w:p w14:paraId="411289F2" w14:textId="77777777" w:rsidR="00306F92" w:rsidRPr="001F4754" w:rsidRDefault="00306F92" w:rsidP="00306F92">
      <w:pPr>
        <w:pStyle w:val="Notedebasdepage"/>
      </w:pPr>
      <w:r w:rsidRPr="001F4754">
        <w:rPr>
          <w:rStyle w:val="Appelnotedebasdep"/>
        </w:rPr>
        <w:footnoteRef/>
      </w:r>
      <w:r w:rsidRPr="001F4754">
        <w:t xml:space="preserve"> </w:t>
      </w:r>
      <w:r w:rsidRPr="001F4754">
        <w:tab/>
      </w:r>
      <w:r w:rsidRPr="001F4754">
        <w:rPr>
          <w:i/>
          <w:iCs/>
        </w:rPr>
        <w:t xml:space="preserve">R. </w:t>
      </w:r>
      <w:r w:rsidRPr="001F4754">
        <w:t>c.</w:t>
      </w:r>
      <w:r w:rsidRPr="001F4754">
        <w:rPr>
          <w:i/>
          <w:iCs/>
        </w:rPr>
        <w:t xml:space="preserve"> Bernier</w:t>
      </w:r>
      <w:r w:rsidRPr="001F4754">
        <w:t xml:space="preserve">, 2011 QCCA 228, par. 67. </w:t>
      </w:r>
    </w:p>
  </w:footnote>
  <w:footnote w:id="35">
    <w:p w14:paraId="21B53FD9" w14:textId="0BC050B5" w:rsidR="00971F94" w:rsidRPr="00E42EEC" w:rsidRDefault="00971F94">
      <w:pPr>
        <w:pStyle w:val="Notedebasdepage"/>
      </w:pPr>
      <w:r>
        <w:rPr>
          <w:rStyle w:val="Appelnotedebasdep"/>
        </w:rPr>
        <w:footnoteRef/>
      </w:r>
      <w:r w:rsidRPr="00E42EEC">
        <w:t xml:space="preserve"> </w:t>
      </w:r>
      <w:r w:rsidR="00597CE0" w:rsidRPr="00E42EEC">
        <w:tab/>
      </w:r>
      <w:r w:rsidR="002560B4" w:rsidRPr="00D10778">
        <w:t xml:space="preserve">Pièces </w:t>
      </w:r>
      <w:r w:rsidRPr="00D10778">
        <w:t>S1 et S2</w:t>
      </w:r>
      <w:r w:rsidR="00597CE0" w:rsidRPr="00D10778">
        <w:t>.</w:t>
      </w:r>
    </w:p>
  </w:footnote>
  <w:footnote w:id="36">
    <w:p w14:paraId="5C171B89" w14:textId="643915E8" w:rsidR="00D70C66" w:rsidRPr="00B70352" w:rsidRDefault="00D70C66">
      <w:pPr>
        <w:pStyle w:val="Notedebasdepage"/>
      </w:pPr>
      <w:r>
        <w:rPr>
          <w:rStyle w:val="Appelnotedebasdep"/>
        </w:rPr>
        <w:footnoteRef/>
      </w:r>
      <w:r w:rsidRPr="00B70352">
        <w:t xml:space="preserve"> </w:t>
      </w:r>
      <w:r w:rsidRPr="00B70352">
        <w:tab/>
      </w:r>
      <w:r w:rsidR="00B70352" w:rsidRPr="005B2403">
        <w:rPr>
          <w:i/>
          <w:iCs/>
        </w:rPr>
        <w:t>Code criminel</w:t>
      </w:r>
      <w:r w:rsidR="00B70352">
        <w:t xml:space="preserve">, article </w:t>
      </w:r>
      <w:r w:rsidR="00B70352" w:rsidRPr="00B70352">
        <w:t>86(2)(3)a)</w:t>
      </w:r>
      <w:r w:rsidR="00B70352">
        <w:t>.</w:t>
      </w:r>
    </w:p>
  </w:footnote>
  <w:footnote w:id="37">
    <w:p w14:paraId="0A2B607C" w14:textId="774329B9" w:rsidR="00D70C66" w:rsidRPr="00B70352" w:rsidRDefault="00D70C66">
      <w:pPr>
        <w:pStyle w:val="Notedebasdepage"/>
      </w:pPr>
      <w:r>
        <w:rPr>
          <w:rStyle w:val="Appelnotedebasdep"/>
        </w:rPr>
        <w:footnoteRef/>
      </w:r>
      <w:r w:rsidRPr="00B70352">
        <w:t xml:space="preserve"> </w:t>
      </w:r>
      <w:r w:rsidRPr="00B70352">
        <w:tab/>
      </w:r>
      <w:r w:rsidR="00B70352" w:rsidRPr="005B2403">
        <w:rPr>
          <w:i/>
          <w:iCs/>
        </w:rPr>
        <w:t>Code criminel</w:t>
      </w:r>
      <w:r w:rsidR="00B70352">
        <w:t xml:space="preserve">, article </w:t>
      </w:r>
      <w:r w:rsidRPr="00B70352">
        <w:t>95(2)a)</w:t>
      </w:r>
      <w:r w:rsidR="00B70352" w:rsidRPr="00B70352">
        <w:t>.</w:t>
      </w:r>
    </w:p>
  </w:footnote>
  <w:footnote w:id="38">
    <w:p w14:paraId="219D173E" w14:textId="77777777" w:rsidR="00533202" w:rsidRDefault="00533202" w:rsidP="00533202">
      <w:pPr>
        <w:pStyle w:val="Notedebasdepage"/>
      </w:pPr>
      <w:r>
        <w:rPr>
          <w:rStyle w:val="Appelnotedebasdep"/>
        </w:rPr>
        <w:footnoteRef/>
      </w:r>
      <w:r>
        <w:t xml:space="preserve"> </w:t>
      </w:r>
      <w:r>
        <w:tab/>
      </w:r>
      <w:r w:rsidRPr="006F051B">
        <w:rPr>
          <w:i/>
          <w:iCs/>
        </w:rPr>
        <w:t>R.</w:t>
      </w:r>
      <w:r w:rsidRPr="006F051B">
        <w:t xml:space="preserve"> v.</w:t>
      </w:r>
      <w:r w:rsidRPr="006F051B">
        <w:rPr>
          <w:i/>
          <w:iCs/>
        </w:rPr>
        <w:t xml:space="preserve"> Naqvi</w:t>
      </w:r>
      <w:r w:rsidRPr="007A5677">
        <w:t>, 2005 ABPC 339, par. 1.</w:t>
      </w:r>
    </w:p>
  </w:footnote>
  <w:footnote w:id="39">
    <w:p w14:paraId="646F45A2" w14:textId="77777777" w:rsidR="006D0336" w:rsidRDefault="006D0336" w:rsidP="006D0336">
      <w:pPr>
        <w:pStyle w:val="Notedebasdepage"/>
      </w:pPr>
      <w:r>
        <w:rPr>
          <w:rStyle w:val="Appelnotedebasdep"/>
        </w:rPr>
        <w:footnoteRef/>
      </w:r>
      <w:r>
        <w:t xml:space="preserve"> </w:t>
      </w:r>
      <w:r>
        <w:tab/>
      </w:r>
      <w:r w:rsidRPr="006F051B">
        <w:rPr>
          <w:i/>
          <w:iCs/>
        </w:rPr>
        <w:t>R.</w:t>
      </w:r>
      <w:r w:rsidRPr="006F051B">
        <w:t xml:space="preserve"> c.</w:t>
      </w:r>
      <w:r w:rsidRPr="006F051B">
        <w:rPr>
          <w:i/>
          <w:iCs/>
        </w:rPr>
        <w:t xml:space="preserve"> Khalladi</w:t>
      </w:r>
      <w:r>
        <w:t>, 2015 QCCQ 719, par. 28.</w:t>
      </w:r>
    </w:p>
  </w:footnote>
  <w:footnote w:id="40">
    <w:p w14:paraId="3524DA5B" w14:textId="6CCC307E" w:rsidR="00CA1A32" w:rsidRDefault="00CA1A32">
      <w:pPr>
        <w:pStyle w:val="Notedebasdepage"/>
      </w:pPr>
      <w:r>
        <w:rPr>
          <w:rStyle w:val="Appelnotedebasdep"/>
        </w:rPr>
        <w:footnoteRef/>
      </w:r>
      <w:r>
        <w:t xml:space="preserve"> </w:t>
      </w:r>
      <w:r>
        <w:tab/>
      </w:r>
      <w:r w:rsidRPr="00602B5D">
        <w:rPr>
          <w:i/>
          <w:iCs/>
        </w:rPr>
        <w:t>R.</w:t>
      </w:r>
      <w:r>
        <w:t xml:space="preserve"> v. </w:t>
      </w:r>
      <w:r w:rsidRPr="00602B5D">
        <w:rPr>
          <w:i/>
          <w:iCs/>
        </w:rPr>
        <w:t>Okubadejo</w:t>
      </w:r>
      <w:r>
        <w:t>, 2008 CanLII 70041 (ONSC), par. 13.</w:t>
      </w:r>
    </w:p>
  </w:footnote>
  <w:footnote w:id="41">
    <w:p w14:paraId="6F5C77B9" w14:textId="77777777" w:rsidR="00066B90" w:rsidRPr="00EA0A08" w:rsidRDefault="00066B90" w:rsidP="00066B90">
      <w:pPr>
        <w:pStyle w:val="Notedebasdepage"/>
      </w:pPr>
      <w:r>
        <w:rPr>
          <w:rStyle w:val="Appelnotedebasdep"/>
        </w:rPr>
        <w:footnoteRef/>
      </w:r>
      <w:r w:rsidRPr="00EA0A08">
        <w:t xml:space="preserve"> </w:t>
      </w:r>
      <w:r>
        <w:tab/>
      </w:r>
      <w:r w:rsidRPr="006F051B">
        <w:rPr>
          <w:i/>
          <w:iCs/>
        </w:rPr>
        <w:t xml:space="preserve">R. </w:t>
      </w:r>
      <w:r w:rsidRPr="006F051B">
        <w:t>c.</w:t>
      </w:r>
      <w:r w:rsidRPr="006F051B">
        <w:rPr>
          <w:i/>
          <w:iCs/>
        </w:rPr>
        <w:t xml:space="preserve"> Moisan</w:t>
      </w:r>
      <w:r w:rsidRPr="00EA0A08">
        <w:t>, 2023 QCCA 117, p</w:t>
      </w:r>
      <w:r>
        <w:t>ar. 18.</w:t>
      </w:r>
    </w:p>
  </w:footnote>
  <w:footnote w:id="42">
    <w:p w14:paraId="32BCE200" w14:textId="2F579089" w:rsidR="008A328F" w:rsidRDefault="008A328F">
      <w:pPr>
        <w:pStyle w:val="Notedebasdepage"/>
      </w:pPr>
      <w:r>
        <w:rPr>
          <w:rStyle w:val="Appelnotedebasdep"/>
        </w:rPr>
        <w:footnoteRef/>
      </w:r>
      <w:r>
        <w:t xml:space="preserve">  </w:t>
      </w:r>
      <w:r w:rsidR="00204FF2">
        <w:tab/>
      </w:r>
      <w:r w:rsidR="00204FF2" w:rsidRPr="005B2403">
        <w:rPr>
          <w:i/>
          <w:iCs/>
        </w:rPr>
        <w:t>Code criminel</w:t>
      </w:r>
      <w:r w:rsidR="00204FF2">
        <w:t xml:space="preserve">, article </w:t>
      </w:r>
      <w:r>
        <w:t>342.1(1)c)</w:t>
      </w:r>
      <w:r w:rsidR="00204FF2">
        <w:t>.</w:t>
      </w:r>
    </w:p>
  </w:footnote>
  <w:footnote w:id="43">
    <w:p w14:paraId="06853FAF" w14:textId="1A942B29" w:rsidR="008A328F" w:rsidRDefault="008A328F">
      <w:pPr>
        <w:pStyle w:val="Notedebasdepage"/>
      </w:pPr>
      <w:r>
        <w:rPr>
          <w:rStyle w:val="Appelnotedebasdep"/>
        </w:rPr>
        <w:footnoteRef/>
      </w:r>
      <w:r>
        <w:t xml:space="preserve"> </w:t>
      </w:r>
      <w:r w:rsidR="00204FF2">
        <w:tab/>
      </w:r>
      <w:r w:rsidR="00204FF2" w:rsidRPr="005B2403">
        <w:rPr>
          <w:i/>
          <w:iCs/>
        </w:rPr>
        <w:t>Code criminel</w:t>
      </w:r>
      <w:r w:rsidR="00204FF2">
        <w:t xml:space="preserve">, article </w:t>
      </w:r>
      <w:r>
        <w:t>380(1)a)</w:t>
      </w:r>
      <w:r w:rsidR="00204FF2">
        <w:t>.</w:t>
      </w:r>
    </w:p>
  </w:footnote>
  <w:footnote w:id="44">
    <w:p w14:paraId="2CE377D5" w14:textId="0DE787A3" w:rsidR="00971F94" w:rsidRDefault="00971F94">
      <w:pPr>
        <w:pStyle w:val="Notedebasdepage"/>
      </w:pPr>
      <w:r>
        <w:rPr>
          <w:rStyle w:val="Appelnotedebasdep"/>
        </w:rPr>
        <w:footnoteRef/>
      </w:r>
      <w:r>
        <w:t xml:space="preserve"> </w:t>
      </w:r>
      <w:r>
        <w:tab/>
      </w:r>
      <w:r w:rsidR="00204FF2" w:rsidRPr="005B2403">
        <w:rPr>
          <w:i/>
          <w:iCs/>
        </w:rPr>
        <w:t>Code criminel</w:t>
      </w:r>
      <w:r w:rsidR="00204FF2">
        <w:t xml:space="preserve">, article </w:t>
      </w:r>
      <w:r>
        <w:t>380(1</w:t>
      </w:r>
      <w:r w:rsidR="003B7545">
        <w:t>.</w:t>
      </w:r>
      <w:r>
        <w:t>1)</w:t>
      </w:r>
      <w:r w:rsidR="00204FF2">
        <w:t>.</w:t>
      </w:r>
    </w:p>
  </w:footnote>
  <w:footnote w:id="45">
    <w:p w14:paraId="141D1338" w14:textId="24D5E981" w:rsidR="008A328F" w:rsidRDefault="008A328F">
      <w:pPr>
        <w:pStyle w:val="Notedebasdepage"/>
      </w:pPr>
      <w:r>
        <w:rPr>
          <w:rStyle w:val="Appelnotedebasdep"/>
        </w:rPr>
        <w:footnoteRef/>
      </w:r>
      <w:r>
        <w:t xml:space="preserve"> </w:t>
      </w:r>
      <w:r w:rsidR="00204FF2">
        <w:tab/>
      </w:r>
      <w:r w:rsidR="00204FF2" w:rsidRPr="005B2403">
        <w:rPr>
          <w:i/>
          <w:iCs/>
        </w:rPr>
        <w:t>Code criminel</w:t>
      </w:r>
      <w:r w:rsidR="00204FF2">
        <w:t xml:space="preserve">, article </w:t>
      </w:r>
      <w:r>
        <w:t>402.2(1)(5)a)</w:t>
      </w:r>
      <w:r w:rsidR="00204FF2">
        <w:t>.</w:t>
      </w:r>
    </w:p>
  </w:footnote>
  <w:footnote w:id="46">
    <w:p w14:paraId="5F45C0E8" w14:textId="46AF06E6" w:rsidR="008A328F" w:rsidRDefault="008A328F">
      <w:pPr>
        <w:pStyle w:val="Notedebasdepage"/>
      </w:pPr>
      <w:r>
        <w:rPr>
          <w:rStyle w:val="Appelnotedebasdep"/>
        </w:rPr>
        <w:footnoteRef/>
      </w:r>
      <w:r>
        <w:t xml:space="preserve"> </w:t>
      </w:r>
      <w:r w:rsidR="00204FF2">
        <w:tab/>
      </w:r>
      <w:r w:rsidR="00204FF2" w:rsidRPr="005B2403">
        <w:rPr>
          <w:i/>
          <w:iCs/>
        </w:rPr>
        <w:t>Code criminel</w:t>
      </w:r>
      <w:r w:rsidR="00204FF2">
        <w:t xml:space="preserve">, article </w:t>
      </w:r>
      <w:r>
        <w:t>342(3)a)</w:t>
      </w:r>
      <w:r w:rsidR="00204FF2">
        <w:t>.</w:t>
      </w:r>
    </w:p>
  </w:footnote>
  <w:footnote w:id="47">
    <w:p w14:paraId="7EF4F979" w14:textId="6B5E62D7" w:rsidR="00CB17C1" w:rsidRPr="00826EB7" w:rsidRDefault="00CB17C1" w:rsidP="00CB17C1">
      <w:pPr>
        <w:pStyle w:val="Notedebasdepage"/>
      </w:pPr>
      <w:r w:rsidRPr="006374F0">
        <w:rPr>
          <w:rStyle w:val="Appelnotedebasdep"/>
        </w:rPr>
        <w:footnoteRef/>
      </w:r>
      <w:r w:rsidRPr="006374F0">
        <w:t xml:space="preserve"> </w:t>
      </w:r>
      <w:r w:rsidRPr="006374F0">
        <w:tab/>
      </w:r>
      <w:r w:rsidRPr="00CD167E">
        <w:rPr>
          <w:i/>
          <w:iCs/>
        </w:rPr>
        <w:t xml:space="preserve">R. </w:t>
      </w:r>
      <w:r w:rsidRPr="00CD167E">
        <w:t xml:space="preserve">c. </w:t>
      </w:r>
      <w:r w:rsidRPr="00CD167E">
        <w:rPr>
          <w:i/>
          <w:iCs/>
        </w:rPr>
        <w:t>Suter</w:t>
      </w:r>
      <w:r>
        <w:t xml:space="preserve">, 2018 CSC 34, par. 48; </w:t>
      </w:r>
      <w:r w:rsidRPr="00CD167E">
        <w:rPr>
          <w:i/>
          <w:iCs/>
        </w:rPr>
        <w:t xml:space="preserve">Bernard </w:t>
      </w:r>
      <w:r w:rsidRPr="00CD167E">
        <w:t>c.</w:t>
      </w:r>
      <w:r w:rsidRPr="00CD167E">
        <w:rPr>
          <w:i/>
          <w:iCs/>
        </w:rPr>
        <w:t xml:space="preserve"> R.</w:t>
      </w:r>
      <w:r>
        <w:t xml:space="preserve">, 2019 QCCA 638, par. 37; </w:t>
      </w:r>
      <w:r w:rsidRPr="006374F0">
        <w:t xml:space="preserve">Hugues </w:t>
      </w:r>
      <w:r w:rsidRPr="006374F0">
        <w:rPr>
          <w:smallCaps/>
        </w:rPr>
        <w:t>Parent</w:t>
      </w:r>
      <w:r w:rsidRPr="006374F0">
        <w:t xml:space="preserve"> et Julie </w:t>
      </w:r>
      <w:r w:rsidRPr="006374F0">
        <w:rPr>
          <w:smallCaps/>
        </w:rPr>
        <w:t xml:space="preserve">Desrosiers, </w:t>
      </w:r>
      <w:r w:rsidRPr="006374F0">
        <w:rPr>
          <w:i/>
          <w:iCs/>
        </w:rPr>
        <w:t xml:space="preserve">Traité de droit criminel : la peine, </w:t>
      </w:r>
      <w:r w:rsidRPr="006374F0">
        <w:t>4</w:t>
      </w:r>
      <w:r w:rsidRPr="006374F0">
        <w:rPr>
          <w:vertAlign w:val="superscript"/>
        </w:rPr>
        <w:t>e</w:t>
      </w:r>
      <w:r w:rsidRPr="006374F0">
        <w:t xml:space="preserve"> éd., tome 3, Montréal, Éditions Thémis, 2024, </w:t>
      </w:r>
      <w:r w:rsidR="00C90010" w:rsidRPr="006374F0">
        <w:t>p</w:t>
      </w:r>
      <w:r w:rsidR="00C90010">
        <w:t>p</w:t>
      </w:r>
      <w:r w:rsidR="00C90010" w:rsidRPr="006374F0">
        <w:t>. 64 à 70</w:t>
      </w:r>
      <w:r w:rsidR="00C90010">
        <w:t xml:space="preserve">, </w:t>
      </w:r>
      <w:r w:rsidRPr="006374F0">
        <w:t>par. 30 à 34</w:t>
      </w:r>
      <w:r>
        <w:t>.</w:t>
      </w:r>
    </w:p>
  </w:footnote>
  <w:footnote w:id="48">
    <w:p w14:paraId="7AD8A36F" w14:textId="77777777" w:rsidR="00CB17C1" w:rsidRPr="001F4754" w:rsidRDefault="00CB17C1" w:rsidP="00CB17C1">
      <w:pPr>
        <w:pStyle w:val="Notedebasdepage"/>
        <w:rPr>
          <w:rFonts w:cs="Arial"/>
        </w:rPr>
      </w:pPr>
      <w:r w:rsidRPr="001F4754">
        <w:rPr>
          <w:rStyle w:val="Appelnotedebasdep"/>
          <w:rFonts w:cs="Arial"/>
        </w:rPr>
        <w:footnoteRef/>
      </w:r>
      <w:r w:rsidRPr="001F4754">
        <w:rPr>
          <w:rFonts w:cs="Arial"/>
        </w:rPr>
        <w:t xml:space="preserve"> </w:t>
      </w:r>
      <w:r w:rsidRPr="001F4754">
        <w:rPr>
          <w:rFonts w:cs="Arial"/>
        </w:rPr>
        <w:tab/>
      </w:r>
      <w:r w:rsidRPr="001F4754">
        <w:rPr>
          <w:rFonts w:cs="Arial"/>
          <w:i/>
          <w:iCs/>
        </w:rPr>
        <w:t xml:space="preserve">R. </w:t>
      </w:r>
      <w:r w:rsidRPr="001F4754">
        <w:rPr>
          <w:rFonts w:cs="Arial"/>
        </w:rPr>
        <w:t>c.</w:t>
      </w:r>
      <w:r w:rsidRPr="001F4754">
        <w:rPr>
          <w:rFonts w:cs="Arial"/>
          <w:i/>
          <w:iCs/>
        </w:rPr>
        <w:t xml:space="preserve"> Dubois</w:t>
      </w:r>
      <w:r w:rsidRPr="001F4754">
        <w:rPr>
          <w:rFonts w:cs="Arial"/>
        </w:rPr>
        <w:t>, 2026 QCCA 534, par. 24.</w:t>
      </w:r>
    </w:p>
  </w:footnote>
  <w:footnote w:id="49">
    <w:p w14:paraId="352EBEA3" w14:textId="1165C892" w:rsidR="00C2739F" w:rsidRPr="006F2508" w:rsidRDefault="00C2739F">
      <w:pPr>
        <w:pStyle w:val="Notedebasdepage"/>
      </w:pPr>
      <w:r>
        <w:rPr>
          <w:rStyle w:val="Appelnotedebasdep"/>
        </w:rPr>
        <w:footnoteRef/>
      </w:r>
      <w:r w:rsidRPr="006F2508">
        <w:t xml:space="preserve"> </w:t>
      </w:r>
      <w:r w:rsidR="008F7D89">
        <w:tab/>
      </w:r>
      <w:r w:rsidR="008F7D89" w:rsidRPr="005B2403">
        <w:rPr>
          <w:i/>
          <w:iCs/>
        </w:rPr>
        <w:t>Code criminel</w:t>
      </w:r>
      <w:r w:rsidR="008F7D89">
        <w:t xml:space="preserve">, article </w:t>
      </w:r>
      <w:r w:rsidRPr="006F2508">
        <w:t>380.1(1</w:t>
      </w:r>
      <w:r w:rsidR="0029190F">
        <w:t>.</w:t>
      </w:r>
      <w:r w:rsidRPr="006F2508">
        <w:t>1)</w:t>
      </w:r>
      <w:r w:rsidR="008F7D89">
        <w:t>.</w:t>
      </w:r>
    </w:p>
  </w:footnote>
  <w:footnote w:id="50">
    <w:p w14:paraId="1B7ABC2F" w14:textId="08CC34BA" w:rsidR="00F0674A" w:rsidRPr="006F2508" w:rsidRDefault="00F0674A">
      <w:pPr>
        <w:pStyle w:val="Notedebasdepage"/>
      </w:pPr>
      <w:r w:rsidRPr="00FF4AAB">
        <w:rPr>
          <w:rStyle w:val="Appelnotedebasdep"/>
        </w:rPr>
        <w:footnoteRef/>
      </w:r>
      <w:r w:rsidRPr="00FF4AAB">
        <w:t xml:space="preserve"> </w:t>
      </w:r>
      <w:r w:rsidR="008F7D89" w:rsidRPr="00FF4AAB">
        <w:tab/>
      </w:r>
      <w:r w:rsidR="008F7D89" w:rsidRPr="00FF4AAB">
        <w:rPr>
          <w:i/>
          <w:iCs/>
        </w:rPr>
        <w:t>Code criminel</w:t>
      </w:r>
      <w:r w:rsidR="008F7D89" w:rsidRPr="00FF4AAB">
        <w:t xml:space="preserve">, article </w:t>
      </w:r>
      <w:r w:rsidRPr="00FF4AAB">
        <w:t>380.1(1)a)</w:t>
      </w:r>
      <w:r w:rsidR="008F7D89" w:rsidRPr="00FF4AAB">
        <w:t>.</w:t>
      </w:r>
    </w:p>
  </w:footnote>
  <w:footnote w:id="51">
    <w:p w14:paraId="21AE8825" w14:textId="2121535A" w:rsidR="00A13994" w:rsidRDefault="00A13994">
      <w:pPr>
        <w:pStyle w:val="Notedebasdepage"/>
      </w:pPr>
      <w:r>
        <w:rPr>
          <w:rStyle w:val="Appelnotedebasdep"/>
        </w:rPr>
        <w:footnoteRef/>
      </w:r>
      <w:r>
        <w:t xml:space="preserve"> </w:t>
      </w:r>
      <w:r w:rsidR="008F7D89">
        <w:tab/>
        <w:t xml:space="preserve">Annexe A : Exposé conjoint des faits, </w:t>
      </w:r>
      <w:r w:rsidR="008F7D89" w:rsidRPr="00A13994">
        <w:t>par.</w:t>
      </w:r>
      <w:r>
        <w:t xml:space="preserve"> 20 à 22</w:t>
      </w:r>
      <w:r w:rsidR="008F7D89">
        <w:t>.</w:t>
      </w:r>
    </w:p>
  </w:footnote>
  <w:footnote w:id="52">
    <w:p w14:paraId="6D603E55" w14:textId="53137683" w:rsidR="00A13994" w:rsidRDefault="00A13994">
      <w:pPr>
        <w:pStyle w:val="Notedebasdepage"/>
      </w:pPr>
      <w:r>
        <w:rPr>
          <w:rStyle w:val="Appelnotedebasdep"/>
        </w:rPr>
        <w:footnoteRef/>
      </w:r>
      <w:r>
        <w:t xml:space="preserve"> </w:t>
      </w:r>
      <w:r w:rsidR="008F7D89">
        <w:tab/>
        <w:t xml:space="preserve">Annexe A : Exposé conjoint des faits, </w:t>
      </w:r>
      <w:r w:rsidR="008F7D89" w:rsidRPr="00A13994">
        <w:t xml:space="preserve">par. </w:t>
      </w:r>
      <w:r w:rsidRPr="00A13994">
        <w:t>32 à 34</w:t>
      </w:r>
      <w:r w:rsidR="008F7D89">
        <w:t>.</w:t>
      </w:r>
    </w:p>
  </w:footnote>
  <w:footnote w:id="53">
    <w:p w14:paraId="3A89B038" w14:textId="41AA39FF" w:rsidR="00404D8D" w:rsidRDefault="00404D8D">
      <w:pPr>
        <w:pStyle w:val="Notedebasdepage"/>
      </w:pPr>
      <w:r>
        <w:rPr>
          <w:rStyle w:val="Appelnotedebasdep"/>
        </w:rPr>
        <w:footnoteRef/>
      </w:r>
      <w:r>
        <w:t xml:space="preserve"> </w:t>
      </w:r>
      <w:r>
        <w:tab/>
      </w:r>
      <w:r w:rsidRPr="00404D8D">
        <w:rPr>
          <w:i/>
          <w:iCs/>
        </w:rPr>
        <w:t xml:space="preserve">Proulx </w:t>
      </w:r>
      <w:r>
        <w:t xml:space="preserve">c. </w:t>
      </w:r>
      <w:r w:rsidRPr="00404D8D">
        <w:rPr>
          <w:i/>
          <w:iCs/>
        </w:rPr>
        <w:t>R</w:t>
      </w:r>
      <w:r>
        <w:t>., 2026 QCCA 1173, par. 25.</w:t>
      </w:r>
    </w:p>
  </w:footnote>
  <w:footnote w:id="54">
    <w:p w14:paraId="0F8FCD88" w14:textId="740EDE19" w:rsidR="00557FF4" w:rsidRDefault="00557FF4" w:rsidP="00557FF4">
      <w:pPr>
        <w:pStyle w:val="Notedebasdepage"/>
      </w:pPr>
      <w:r>
        <w:rPr>
          <w:rStyle w:val="Appelnotedebasdep"/>
        </w:rPr>
        <w:footnoteRef/>
      </w:r>
      <w:r>
        <w:t xml:space="preserve"> </w:t>
      </w:r>
      <w:r w:rsidR="008F7D89">
        <w:tab/>
        <w:t xml:space="preserve">Annexe A : Exposé conjoint des faits, </w:t>
      </w:r>
      <w:r w:rsidR="008F7D89" w:rsidRPr="00A13994">
        <w:t>par.</w:t>
      </w:r>
      <w:r w:rsidR="008F7D89">
        <w:t xml:space="preserve"> </w:t>
      </w:r>
      <w:r>
        <w:t>35</w:t>
      </w:r>
      <w:r w:rsidR="008F7D89">
        <w:t>.</w:t>
      </w:r>
    </w:p>
  </w:footnote>
  <w:footnote w:id="55">
    <w:p w14:paraId="445BFB9A" w14:textId="77777777" w:rsidR="00CB17C1" w:rsidRPr="0086455E" w:rsidRDefault="00CB17C1" w:rsidP="00CB17C1">
      <w:pPr>
        <w:pStyle w:val="Notedebasdepage"/>
      </w:pPr>
      <w:r>
        <w:rPr>
          <w:rStyle w:val="Appelnotedebasdep"/>
        </w:rPr>
        <w:footnoteRef/>
      </w:r>
      <w:r w:rsidRPr="0086455E">
        <w:t xml:space="preserve"> </w:t>
      </w:r>
      <w:r w:rsidRPr="0086455E">
        <w:tab/>
      </w:r>
      <w:r w:rsidRPr="0086455E">
        <w:rPr>
          <w:i/>
          <w:iCs/>
        </w:rPr>
        <w:t xml:space="preserve">R. </w:t>
      </w:r>
      <w:r w:rsidRPr="0086455E">
        <w:t>c.</w:t>
      </w:r>
      <w:r w:rsidRPr="0086455E">
        <w:rPr>
          <w:i/>
          <w:iCs/>
        </w:rPr>
        <w:t xml:space="preserve"> Parranto</w:t>
      </w:r>
      <w:r w:rsidRPr="0086455E">
        <w:t xml:space="preserve">, 2021 CSC 46, par. 10; </w:t>
      </w:r>
      <w:r w:rsidRPr="0086455E">
        <w:rPr>
          <w:i/>
          <w:iCs/>
        </w:rPr>
        <w:t xml:space="preserve">R. </w:t>
      </w:r>
      <w:r w:rsidRPr="0086455E">
        <w:t>c.</w:t>
      </w:r>
      <w:r w:rsidRPr="0086455E">
        <w:rPr>
          <w:i/>
          <w:iCs/>
        </w:rPr>
        <w:t xml:space="preserve"> Friesen</w:t>
      </w:r>
      <w:r w:rsidRPr="0086455E">
        <w:t>, 2020 CSC 9, par. 30.</w:t>
      </w:r>
    </w:p>
  </w:footnote>
  <w:footnote w:id="56">
    <w:p w14:paraId="1CF3341A" w14:textId="7ADD817C" w:rsidR="00C532EB" w:rsidRDefault="00C532EB">
      <w:pPr>
        <w:pStyle w:val="Notedebasdepage"/>
      </w:pPr>
      <w:r>
        <w:rPr>
          <w:rStyle w:val="Appelnotedebasdep"/>
        </w:rPr>
        <w:footnoteRef/>
      </w:r>
      <w:r>
        <w:t xml:space="preserve"> </w:t>
      </w:r>
      <w:r>
        <w:tab/>
      </w:r>
      <w:r w:rsidRPr="00DD035B">
        <w:rPr>
          <w:i/>
          <w:iCs/>
        </w:rPr>
        <w:t>R.</w:t>
      </w:r>
      <w:r>
        <w:t xml:space="preserve"> c. </w:t>
      </w:r>
      <w:r w:rsidRPr="00DD035B">
        <w:rPr>
          <w:i/>
          <w:iCs/>
        </w:rPr>
        <w:t>Jean-Pierre</w:t>
      </w:r>
      <w:r>
        <w:t>, 2024 QCCQ 2143, par. 68.</w:t>
      </w:r>
    </w:p>
  </w:footnote>
  <w:footnote w:id="57">
    <w:p w14:paraId="3697F28A" w14:textId="23205268" w:rsidR="005B3797" w:rsidRDefault="005B3797">
      <w:pPr>
        <w:pStyle w:val="Notedebasdepage"/>
      </w:pPr>
      <w:r>
        <w:rPr>
          <w:rStyle w:val="Appelnotedebasdep"/>
        </w:rPr>
        <w:footnoteRef/>
      </w:r>
      <w:r>
        <w:t xml:space="preserve"> </w:t>
      </w:r>
      <w:r>
        <w:tab/>
      </w:r>
      <w:r w:rsidRPr="005B3797">
        <w:rPr>
          <w:i/>
          <w:iCs/>
        </w:rPr>
        <w:t>R</w:t>
      </w:r>
      <w:r>
        <w:t xml:space="preserve">. c. </w:t>
      </w:r>
      <w:r w:rsidRPr="005B3797">
        <w:rPr>
          <w:i/>
          <w:iCs/>
        </w:rPr>
        <w:t>Mejia</w:t>
      </w:r>
      <w:r>
        <w:t xml:space="preserve">, </w:t>
      </w:r>
      <w:r w:rsidRPr="005B3797">
        <w:t>2026 QCCQ 3231, par. 73 et 74.</w:t>
      </w:r>
    </w:p>
  </w:footnote>
  <w:footnote w:id="58">
    <w:p w14:paraId="4572F496" w14:textId="77777777" w:rsidR="00996570" w:rsidRDefault="00996570" w:rsidP="00996570">
      <w:pPr>
        <w:pStyle w:val="Notedebasdepage"/>
      </w:pPr>
      <w:r>
        <w:rPr>
          <w:rStyle w:val="Appelnotedebasdep"/>
        </w:rPr>
        <w:footnoteRef/>
      </w:r>
      <w:r>
        <w:t xml:space="preserve"> </w:t>
      </w:r>
      <w:r>
        <w:tab/>
      </w:r>
      <w:r w:rsidRPr="005B3797">
        <w:rPr>
          <w:i/>
          <w:iCs/>
        </w:rPr>
        <w:t>R</w:t>
      </w:r>
      <w:r>
        <w:t xml:space="preserve">. c. </w:t>
      </w:r>
      <w:r w:rsidRPr="005B3797">
        <w:rPr>
          <w:i/>
          <w:iCs/>
        </w:rPr>
        <w:t>Mejia</w:t>
      </w:r>
      <w:r>
        <w:t>, 2026 QCCQ 3231, par. 68 et 69.</w:t>
      </w:r>
    </w:p>
  </w:footnote>
  <w:footnote w:id="59">
    <w:p w14:paraId="176EC405" w14:textId="22956AFE" w:rsidR="00653F6D" w:rsidRPr="003664E6" w:rsidRDefault="00653F6D">
      <w:pPr>
        <w:pStyle w:val="Notedebasdepage"/>
      </w:pPr>
      <w:r>
        <w:rPr>
          <w:rStyle w:val="Appelnotedebasdep"/>
        </w:rPr>
        <w:footnoteRef/>
      </w:r>
      <w:r w:rsidRPr="008214E6">
        <w:t xml:space="preserve"> </w:t>
      </w:r>
      <w:r w:rsidRPr="008214E6">
        <w:tab/>
      </w:r>
      <w:r w:rsidRPr="003664E6">
        <w:rPr>
          <w:i/>
          <w:iCs/>
        </w:rPr>
        <w:t>R.</w:t>
      </w:r>
      <w:r w:rsidRPr="003664E6">
        <w:t xml:space="preserve"> v. </w:t>
      </w:r>
      <w:r w:rsidRPr="003664E6">
        <w:rPr>
          <w:i/>
          <w:iCs/>
        </w:rPr>
        <w:t>Gallagher</w:t>
      </w:r>
      <w:r w:rsidRPr="003664E6">
        <w:t>, 2008 ONCA 252</w:t>
      </w:r>
      <w:r w:rsidR="000A3626" w:rsidRPr="003664E6">
        <w:t xml:space="preserve">; </w:t>
      </w:r>
      <w:r w:rsidR="000A3626" w:rsidRPr="00602B5D">
        <w:rPr>
          <w:i/>
          <w:iCs/>
        </w:rPr>
        <w:t>R.</w:t>
      </w:r>
      <w:r w:rsidR="000A3626" w:rsidRPr="003664E6">
        <w:t xml:space="preserve"> v. </w:t>
      </w:r>
      <w:r w:rsidR="000A3626" w:rsidRPr="00602B5D">
        <w:rPr>
          <w:i/>
          <w:iCs/>
        </w:rPr>
        <w:t>Okubadejo</w:t>
      </w:r>
      <w:r w:rsidR="000A3626" w:rsidRPr="003664E6">
        <w:t xml:space="preserve">, 2008 CanLII 70041 (ONSC); </w:t>
      </w:r>
      <w:r w:rsidR="000A3626" w:rsidRPr="003664E6">
        <w:rPr>
          <w:i/>
          <w:iCs/>
        </w:rPr>
        <w:t>R.</w:t>
      </w:r>
      <w:r w:rsidR="000A3626" w:rsidRPr="003664E6">
        <w:t xml:space="preserve"> v. </w:t>
      </w:r>
      <w:r w:rsidR="000A3626" w:rsidRPr="003664E6">
        <w:rPr>
          <w:i/>
          <w:iCs/>
        </w:rPr>
        <w:t>Vasiliev</w:t>
      </w:r>
      <w:r w:rsidR="000A3626" w:rsidRPr="003664E6">
        <w:t>, 2024 ONSC 1423</w:t>
      </w:r>
      <w:r w:rsidR="008214E6" w:rsidRPr="003664E6">
        <w:t xml:space="preserve">; </w:t>
      </w:r>
      <w:r w:rsidR="008214E6" w:rsidRPr="003664E6">
        <w:rPr>
          <w:i/>
          <w:iCs/>
        </w:rPr>
        <w:t>R</w:t>
      </w:r>
      <w:r w:rsidR="008214E6" w:rsidRPr="003664E6">
        <w:t xml:space="preserve">. v. </w:t>
      </w:r>
      <w:r w:rsidR="008214E6" w:rsidRPr="003664E6">
        <w:rPr>
          <w:i/>
          <w:iCs/>
        </w:rPr>
        <w:t>Wilson</w:t>
      </w:r>
      <w:r w:rsidR="008214E6" w:rsidRPr="003664E6">
        <w:t xml:space="preserve">, 2008 NSPC 68; </w:t>
      </w:r>
      <w:r w:rsidR="008214E6" w:rsidRPr="003664E6">
        <w:rPr>
          <w:i/>
          <w:iCs/>
        </w:rPr>
        <w:t>R.</w:t>
      </w:r>
      <w:r w:rsidR="008214E6" w:rsidRPr="003664E6">
        <w:t xml:space="preserve"> c. </w:t>
      </w:r>
      <w:r w:rsidR="008214E6" w:rsidRPr="003664E6">
        <w:rPr>
          <w:i/>
          <w:iCs/>
        </w:rPr>
        <w:t>Ciaburro</w:t>
      </w:r>
      <w:r w:rsidR="008214E6" w:rsidRPr="003664E6">
        <w:t>, 2011 QCCQ 9384;</w:t>
      </w:r>
    </w:p>
  </w:footnote>
  <w:footnote w:id="60">
    <w:p w14:paraId="3DAD3B4C" w14:textId="75FD915E" w:rsidR="00783B34" w:rsidRDefault="00783B34">
      <w:pPr>
        <w:pStyle w:val="Notedebasdepage"/>
      </w:pPr>
      <w:r w:rsidRPr="003664E6">
        <w:rPr>
          <w:rStyle w:val="Appelnotedebasdep"/>
        </w:rPr>
        <w:footnoteRef/>
      </w:r>
      <w:r w:rsidRPr="003664E6">
        <w:t xml:space="preserve"> </w:t>
      </w:r>
      <w:r w:rsidR="00F21CCF" w:rsidRPr="003664E6">
        <w:tab/>
      </w:r>
      <w:r w:rsidR="00DB533B" w:rsidRPr="003664E6">
        <w:rPr>
          <w:i/>
          <w:iCs/>
        </w:rPr>
        <w:t>Code criminel</w:t>
      </w:r>
      <w:r w:rsidR="00DB533B" w:rsidRPr="003664E6">
        <w:t>, article</w:t>
      </w:r>
      <w:r w:rsidR="00860008" w:rsidRPr="003664E6">
        <w:t xml:space="preserve"> 718.3(4)b)i); </w:t>
      </w:r>
      <w:r w:rsidRPr="003664E6">
        <w:rPr>
          <w:i/>
          <w:iCs/>
        </w:rPr>
        <w:t>Vera Camacho</w:t>
      </w:r>
      <w:r w:rsidRPr="003664E6">
        <w:t xml:space="preserve"> c. </w:t>
      </w:r>
      <w:r w:rsidRPr="003664E6">
        <w:rPr>
          <w:i/>
          <w:iCs/>
        </w:rPr>
        <w:t>R.</w:t>
      </w:r>
      <w:r w:rsidRPr="003664E6">
        <w:t xml:space="preserve">, 2021 QCCA 683, par. 25 et 26; </w:t>
      </w:r>
      <w:r w:rsidRPr="003664E6">
        <w:rPr>
          <w:i/>
          <w:iCs/>
        </w:rPr>
        <w:t>R.</w:t>
      </w:r>
      <w:r w:rsidRPr="003664E6">
        <w:t xml:space="preserve"> c. </w:t>
      </w:r>
      <w:r w:rsidRPr="003664E6">
        <w:rPr>
          <w:i/>
          <w:iCs/>
        </w:rPr>
        <w:t>Dubé</w:t>
      </w:r>
      <w:r w:rsidRPr="003664E6">
        <w:t>, 2021 QCCA 1143, par. 30 et 52</w:t>
      </w:r>
      <w:r w:rsidR="00DB533B" w:rsidRPr="003664E6">
        <w:t>.</w:t>
      </w:r>
    </w:p>
  </w:footnote>
  <w:footnote w:id="61">
    <w:p w14:paraId="6D5453CC" w14:textId="06F92CF6" w:rsidR="009C417C" w:rsidRDefault="009C417C">
      <w:pPr>
        <w:pStyle w:val="Notedebasdepage"/>
      </w:pPr>
      <w:r>
        <w:rPr>
          <w:rStyle w:val="Appelnotedebasdep"/>
        </w:rPr>
        <w:footnoteRef/>
      </w:r>
      <w:r>
        <w:t xml:space="preserve"> </w:t>
      </w:r>
      <w:r w:rsidR="00DB533B">
        <w:tab/>
        <w:t>Annexe A : Exposé conjoint des faits, p</w:t>
      </w:r>
      <w:r>
        <w:t>ar</w:t>
      </w:r>
      <w:r w:rsidR="00DB533B">
        <w:t>.</w:t>
      </w:r>
      <w:r>
        <w:t xml:space="preserve"> 19</w:t>
      </w:r>
      <w:r w:rsidR="00DB533B">
        <w:t>.</w:t>
      </w:r>
      <w:r>
        <w:t xml:space="preserve"> </w:t>
      </w:r>
    </w:p>
  </w:footnote>
  <w:footnote w:id="62">
    <w:p w14:paraId="299D254B" w14:textId="1E58CA3C" w:rsidR="009C417C" w:rsidRDefault="009C417C">
      <w:pPr>
        <w:pStyle w:val="Notedebasdepage"/>
      </w:pPr>
      <w:r>
        <w:rPr>
          <w:rStyle w:val="Appelnotedebasdep"/>
        </w:rPr>
        <w:footnoteRef/>
      </w:r>
      <w:r>
        <w:t xml:space="preserve"> </w:t>
      </w:r>
      <w:r w:rsidR="00DB533B">
        <w:tab/>
        <w:t>Annexe A : Exposé conjoint des faits, p</w:t>
      </w:r>
      <w:r>
        <w:t>ar</w:t>
      </w:r>
      <w:r w:rsidR="00DB533B">
        <w:t>.</w:t>
      </w:r>
      <w:r>
        <w:t xml:space="preserve"> 21</w:t>
      </w:r>
      <w:r w:rsidR="00DB533B">
        <w:t>.</w:t>
      </w:r>
      <w:r>
        <w:t xml:space="preserve"> </w:t>
      </w:r>
    </w:p>
  </w:footnote>
  <w:footnote w:id="63">
    <w:p w14:paraId="71A22723" w14:textId="4F532A46" w:rsidR="00980E5F" w:rsidRDefault="00980E5F">
      <w:pPr>
        <w:pStyle w:val="Notedebasdepage"/>
      </w:pPr>
      <w:r>
        <w:rPr>
          <w:rStyle w:val="Appelnotedebasdep"/>
        </w:rPr>
        <w:footnoteRef/>
      </w:r>
      <w:r>
        <w:t xml:space="preserve"> </w:t>
      </w:r>
      <w:r w:rsidR="00DB533B">
        <w:tab/>
        <w:t>Annexe A : Exposé conjoint des faits, p</w:t>
      </w:r>
      <w:r>
        <w:t>ar</w:t>
      </w:r>
      <w:r w:rsidR="00DB533B">
        <w:t>.</w:t>
      </w:r>
      <w:r>
        <w:t xml:space="preserve"> 35 à 38</w:t>
      </w:r>
      <w:r w:rsidR="00DB533B">
        <w:t>.</w:t>
      </w:r>
      <w:r>
        <w:t xml:space="preserve"> </w:t>
      </w:r>
    </w:p>
  </w:footnote>
  <w:footnote w:id="64">
    <w:p w14:paraId="42EE0D04" w14:textId="3B81986E" w:rsidR="00980E5F" w:rsidRDefault="00980E5F" w:rsidP="00980E5F">
      <w:pPr>
        <w:pStyle w:val="Notedebasdepage"/>
      </w:pPr>
      <w:r>
        <w:rPr>
          <w:rStyle w:val="Appelnotedebasdep"/>
        </w:rPr>
        <w:footnoteRef/>
      </w:r>
      <w:r>
        <w:t xml:space="preserve"> </w:t>
      </w:r>
      <w:r w:rsidR="00DB533B">
        <w:tab/>
      </w:r>
      <w:r w:rsidRPr="00DB533B">
        <w:rPr>
          <w:i/>
          <w:iCs/>
        </w:rPr>
        <w:t>Bélizaire</w:t>
      </w:r>
      <w:r>
        <w:t xml:space="preserve"> c. </w:t>
      </w:r>
      <w:r w:rsidRPr="00DB533B">
        <w:rPr>
          <w:i/>
          <w:iCs/>
        </w:rPr>
        <w:t>R.</w:t>
      </w:r>
      <w:r>
        <w:t>, 2025 QCCA 282, par. 10 et 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4C31F" w14:textId="77777777" w:rsidR="00CF1DA1" w:rsidRDefault="00CF1DA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CA5B7" w14:textId="3C3E3D11" w:rsidR="00D53783" w:rsidRDefault="00E74905">
    <w:pPr>
      <w:tabs>
        <w:tab w:val="center" w:pos="4709"/>
        <w:tab w:val="right" w:pos="9360"/>
      </w:tabs>
      <w:ind w:right="524"/>
    </w:pPr>
    <w:r>
      <w:t>500-01-</w:t>
    </w:r>
    <w:r w:rsidR="00723D4D">
      <w:t>201732-218</w:t>
    </w:r>
    <w:r w:rsidR="00EF5343">
      <w:tab/>
    </w:r>
    <w:r w:rsidR="00EF5343">
      <w:tab/>
      <w:t>PAGE</w:t>
    </w:r>
    <w:r w:rsidR="0067544B">
      <w:t> </w:t>
    </w:r>
    <w:r w:rsidR="00EF5343">
      <w:t xml:space="preserve">: </w:t>
    </w:r>
    <w:r w:rsidR="00EF5343">
      <w:fldChar w:fldCharType="begin"/>
    </w:r>
    <w:r w:rsidR="00EF5343">
      <w:instrText xml:space="preserve"> PAGE </w:instrText>
    </w:r>
    <w:r w:rsidR="00EF5343">
      <w:fldChar w:fldCharType="separate"/>
    </w:r>
    <w:r w:rsidR="00EF5343">
      <w:rPr>
        <w:noProof/>
      </w:rPr>
      <w:t>2</w:t>
    </w:r>
    <w:r w:rsidR="00EF5343">
      <w:fldChar w:fldCharType="end"/>
    </w:r>
  </w:p>
  <w:p w14:paraId="5E9E312D" w14:textId="77777777" w:rsidR="00D53783" w:rsidRDefault="00D53783">
    <w:pPr>
      <w:tabs>
        <w:tab w:val="center" w:pos="4709"/>
        <w:tab w:val="right" w:pos="9090"/>
      </w:tabs>
      <w:ind w:right="52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D20FB" w14:textId="77777777" w:rsidR="00CF1DA1" w:rsidRDefault="00CF1DA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5EBA"/>
    <w:multiLevelType w:val="hybridMultilevel"/>
    <w:tmpl w:val="99747816"/>
    <w:lvl w:ilvl="0" w:tplc="E626D9E2">
      <w:start w:val="1"/>
      <w:numFmt w:val="lowerRoman"/>
      <w:pStyle w:val="Titre6"/>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041F55E3"/>
    <w:multiLevelType w:val="hybridMultilevel"/>
    <w:tmpl w:val="39E20224"/>
    <w:lvl w:ilvl="0" w:tplc="75FCE568">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 w15:restartNumberingAfterBreak="0">
    <w:nsid w:val="04F153CA"/>
    <w:multiLevelType w:val="hybridMultilevel"/>
    <w:tmpl w:val="86A4E97A"/>
    <w:lvl w:ilvl="0" w:tplc="0C0C0019">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3" w15:restartNumberingAfterBreak="0">
    <w:nsid w:val="09A82DD5"/>
    <w:multiLevelType w:val="hybridMultilevel"/>
    <w:tmpl w:val="0D48F12C"/>
    <w:lvl w:ilvl="0" w:tplc="3E2454E0">
      <w:start w:val="1"/>
      <w:numFmt w:val="lowerLetter"/>
      <w:pStyle w:val="Titre5"/>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0AF15EDA"/>
    <w:multiLevelType w:val="hybridMultilevel"/>
    <w:tmpl w:val="DE261766"/>
    <w:lvl w:ilvl="0" w:tplc="B508A3B6">
      <w:start w:val="1"/>
      <w:numFmt w:val="lowerLetter"/>
      <w:lvlText w:val="%1."/>
      <w:lvlJc w:val="left"/>
      <w:pPr>
        <w:ind w:left="1418" w:hanging="284"/>
      </w:pPr>
      <w:rPr>
        <w:rFonts w:hint="default"/>
      </w:rPr>
    </w:lvl>
    <w:lvl w:ilvl="1" w:tplc="0C0C0019" w:tentative="1">
      <w:start w:val="1"/>
      <w:numFmt w:val="lowerLetter"/>
      <w:lvlText w:val="%2."/>
      <w:lvlJc w:val="left"/>
      <w:pPr>
        <w:ind w:left="2880" w:hanging="360"/>
      </w:pPr>
    </w:lvl>
    <w:lvl w:ilvl="2" w:tplc="0C0C001B" w:tentative="1">
      <w:start w:val="1"/>
      <w:numFmt w:val="lowerRoman"/>
      <w:lvlText w:val="%3."/>
      <w:lvlJc w:val="right"/>
      <w:pPr>
        <w:ind w:left="3600" w:hanging="180"/>
      </w:pPr>
    </w:lvl>
    <w:lvl w:ilvl="3" w:tplc="0C0C000F" w:tentative="1">
      <w:start w:val="1"/>
      <w:numFmt w:val="decimal"/>
      <w:lvlText w:val="%4."/>
      <w:lvlJc w:val="left"/>
      <w:pPr>
        <w:ind w:left="4320" w:hanging="360"/>
      </w:pPr>
    </w:lvl>
    <w:lvl w:ilvl="4" w:tplc="0C0C0019" w:tentative="1">
      <w:start w:val="1"/>
      <w:numFmt w:val="lowerLetter"/>
      <w:lvlText w:val="%5."/>
      <w:lvlJc w:val="left"/>
      <w:pPr>
        <w:ind w:left="5040" w:hanging="360"/>
      </w:pPr>
    </w:lvl>
    <w:lvl w:ilvl="5" w:tplc="0C0C001B" w:tentative="1">
      <w:start w:val="1"/>
      <w:numFmt w:val="lowerRoman"/>
      <w:lvlText w:val="%6."/>
      <w:lvlJc w:val="right"/>
      <w:pPr>
        <w:ind w:left="5760" w:hanging="180"/>
      </w:pPr>
    </w:lvl>
    <w:lvl w:ilvl="6" w:tplc="0C0C000F" w:tentative="1">
      <w:start w:val="1"/>
      <w:numFmt w:val="decimal"/>
      <w:lvlText w:val="%7."/>
      <w:lvlJc w:val="left"/>
      <w:pPr>
        <w:ind w:left="6480" w:hanging="360"/>
      </w:pPr>
    </w:lvl>
    <w:lvl w:ilvl="7" w:tplc="0C0C0019" w:tentative="1">
      <w:start w:val="1"/>
      <w:numFmt w:val="lowerLetter"/>
      <w:lvlText w:val="%8."/>
      <w:lvlJc w:val="left"/>
      <w:pPr>
        <w:ind w:left="7200" w:hanging="360"/>
      </w:pPr>
    </w:lvl>
    <w:lvl w:ilvl="8" w:tplc="0C0C001B" w:tentative="1">
      <w:start w:val="1"/>
      <w:numFmt w:val="lowerRoman"/>
      <w:lvlText w:val="%9."/>
      <w:lvlJc w:val="right"/>
      <w:pPr>
        <w:ind w:left="7920" w:hanging="180"/>
      </w:pPr>
    </w:lvl>
  </w:abstractNum>
  <w:abstractNum w:abstractNumId="5" w15:restartNumberingAfterBreak="0">
    <w:nsid w:val="0C5E3216"/>
    <w:multiLevelType w:val="hybridMultilevel"/>
    <w:tmpl w:val="DE261766"/>
    <w:lvl w:ilvl="0" w:tplc="FFFFFFFF">
      <w:start w:val="1"/>
      <w:numFmt w:val="lowerLetter"/>
      <w:lvlText w:val="%1."/>
      <w:lvlJc w:val="left"/>
      <w:pPr>
        <w:ind w:left="1418" w:hanging="284"/>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 w15:restartNumberingAfterBreak="0">
    <w:nsid w:val="115B1493"/>
    <w:multiLevelType w:val="hybridMultilevel"/>
    <w:tmpl w:val="1CF665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43A3A5B"/>
    <w:multiLevelType w:val="hybridMultilevel"/>
    <w:tmpl w:val="1D8A8728"/>
    <w:lvl w:ilvl="0" w:tplc="09EAC0AC">
      <w:start w:val="1"/>
      <w:numFmt w:val="upperLetter"/>
      <w:pStyle w:val="Titre2"/>
      <w:lvlText w:val="%1."/>
      <w:lvlJc w:val="left"/>
      <w:pPr>
        <w:ind w:left="717"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16810983"/>
    <w:multiLevelType w:val="hybridMultilevel"/>
    <w:tmpl w:val="12827EE6"/>
    <w:lvl w:ilvl="0" w:tplc="D682CFA6">
      <w:start w:val="1"/>
      <w:numFmt w:val="upperRoman"/>
      <w:pStyle w:val="Titre1"/>
      <w:lvlText w:val="%1."/>
      <w:lvlJc w:val="center"/>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1FAD5ACB"/>
    <w:multiLevelType w:val="hybridMultilevel"/>
    <w:tmpl w:val="36FE0C18"/>
    <w:lvl w:ilvl="0" w:tplc="E760F46E">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0C429AC"/>
    <w:multiLevelType w:val="hybridMultilevel"/>
    <w:tmpl w:val="DE261766"/>
    <w:lvl w:ilvl="0" w:tplc="FFFFFFFF">
      <w:start w:val="1"/>
      <w:numFmt w:val="lowerLetter"/>
      <w:lvlText w:val="%1."/>
      <w:lvlJc w:val="left"/>
      <w:pPr>
        <w:ind w:left="1418" w:hanging="284"/>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1" w15:restartNumberingAfterBreak="0">
    <w:nsid w:val="23AB21AD"/>
    <w:multiLevelType w:val="hybridMultilevel"/>
    <w:tmpl w:val="34B204F4"/>
    <w:lvl w:ilvl="0" w:tplc="E760F46E">
      <w:start w:val="1"/>
      <w:numFmt w:val="bullet"/>
      <w:lvlText w:val=""/>
      <w:lvlJc w:val="left"/>
      <w:pPr>
        <w:ind w:left="1440" w:hanging="360"/>
      </w:pPr>
      <w:rPr>
        <w:rFonts w:ascii="Wingdings" w:hAnsi="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2" w15:restartNumberingAfterBreak="0">
    <w:nsid w:val="241F7B8A"/>
    <w:multiLevelType w:val="hybridMultilevel"/>
    <w:tmpl w:val="2CD08CCC"/>
    <w:lvl w:ilvl="0" w:tplc="FFFFFFFF">
      <w:start w:val="1"/>
      <w:numFmt w:val="lowerRoman"/>
      <w:lvlText w:val="%1."/>
      <w:lvlJc w:val="left"/>
      <w:pPr>
        <w:ind w:left="288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3" w15:restartNumberingAfterBreak="0">
    <w:nsid w:val="255B5454"/>
    <w:multiLevelType w:val="hybridMultilevel"/>
    <w:tmpl w:val="E1A61CB0"/>
    <w:lvl w:ilvl="0" w:tplc="4B1CDFE8">
      <w:start w:val="1"/>
      <w:numFmt w:val="lowerRoman"/>
      <w:lvlText w:val="%1."/>
      <w:lvlJc w:val="left"/>
      <w:pPr>
        <w:ind w:left="1440" w:hanging="360"/>
      </w:pPr>
      <w:rPr>
        <w:rFonts w:hint="default"/>
      </w:r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14" w15:restartNumberingAfterBreak="0">
    <w:nsid w:val="345271C0"/>
    <w:multiLevelType w:val="hybridMultilevel"/>
    <w:tmpl w:val="DE261766"/>
    <w:lvl w:ilvl="0" w:tplc="FFFFFFFF">
      <w:start w:val="1"/>
      <w:numFmt w:val="lowerLetter"/>
      <w:lvlText w:val="%1."/>
      <w:lvlJc w:val="left"/>
      <w:pPr>
        <w:ind w:left="1418" w:hanging="284"/>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5" w15:restartNumberingAfterBreak="0">
    <w:nsid w:val="3A0C1B5A"/>
    <w:multiLevelType w:val="hybridMultilevel"/>
    <w:tmpl w:val="F3EC565A"/>
    <w:lvl w:ilvl="0" w:tplc="67B276B8">
      <w:start w:val="1"/>
      <w:numFmt w:val="lowerRoman"/>
      <w:lvlText w:val="%1."/>
      <w:lvlJc w:val="left"/>
      <w:pPr>
        <w:ind w:left="1701" w:hanging="283"/>
      </w:pPr>
      <w:rPr>
        <w:rFonts w:hint="default"/>
      </w:rPr>
    </w:lvl>
    <w:lvl w:ilvl="1" w:tplc="FFFFFFFF" w:tentative="1">
      <w:start w:val="1"/>
      <w:numFmt w:val="lowerLetter"/>
      <w:lvlText w:val="%2."/>
      <w:lvlJc w:val="left"/>
      <w:pPr>
        <w:ind w:left="3282" w:hanging="360"/>
      </w:pPr>
    </w:lvl>
    <w:lvl w:ilvl="2" w:tplc="FFFFFFFF" w:tentative="1">
      <w:start w:val="1"/>
      <w:numFmt w:val="lowerRoman"/>
      <w:lvlText w:val="%3."/>
      <w:lvlJc w:val="right"/>
      <w:pPr>
        <w:ind w:left="4002" w:hanging="180"/>
      </w:pPr>
    </w:lvl>
    <w:lvl w:ilvl="3" w:tplc="FFFFFFFF" w:tentative="1">
      <w:start w:val="1"/>
      <w:numFmt w:val="decimal"/>
      <w:lvlText w:val="%4."/>
      <w:lvlJc w:val="left"/>
      <w:pPr>
        <w:ind w:left="4722" w:hanging="360"/>
      </w:pPr>
    </w:lvl>
    <w:lvl w:ilvl="4" w:tplc="FFFFFFFF" w:tentative="1">
      <w:start w:val="1"/>
      <w:numFmt w:val="lowerLetter"/>
      <w:lvlText w:val="%5."/>
      <w:lvlJc w:val="left"/>
      <w:pPr>
        <w:ind w:left="5442" w:hanging="360"/>
      </w:pPr>
    </w:lvl>
    <w:lvl w:ilvl="5" w:tplc="FFFFFFFF" w:tentative="1">
      <w:start w:val="1"/>
      <w:numFmt w:val="lowerRoman"/>
      <w:lvlText w:val="%6."/>
      <w:lvlJc w:val="right"/>
      <w:pPr>
        <w:ind w:left="6162" w:hanging="180"/>
      </w:pPr>
    </w:lvl>
    <w:lvl w:ilvl="6" w:tplc="FFFFFFFF" w:tentative="1">
      <w:start w:val="1"/>
      <w:numFmt w:val="decimal"/>
      <w:lvlText w:val="%7."/>
      <w:lvlJc w:val="left"/>
      <w:pPr>
        <w:ind w:left="6882" w:hanging="360"/>
      </w:pPr>
    </w:lvl>
    <w:lvl w:ilvl="7" w:tplc="FFFFFFFF" w:tentative="1">
      <w:start w:val="1"/>
      <w:numFmt w:val="lowerLetter"/>
      <w:lvlText w:val="%8."/>
      <w:lvlJc w:val="left"/>
      <w:pPr>
        <w:ind w:left="7602" w:hanging="360"/>
      </w:pPr>
    </w:lvl>
    <w:lvl w:ilvl="8" w:tplc="FFFFFFFF" w:tentative="1">
      <w:start w:val="1"/>
      <w:numFmt w:val="lowerRoman"/>
      <w:lvlText w:val="%9."/>
      <w:lvlJc w:val="right"/>
      <w:pPr>
        <w:ind w:left="8322" w:hanging="180"/>
      </w:pPr>
    </w:lvl>
  </w:abstractNum>
  <w:abstractNum w:abstractNumId="16" w15:restartNumberingAfterBreak="0">
    <w:nsid w:val="3B7D71B9"/>
    <w:multiLevelType w:val="hybridMultilevel"/>
    <w:tmpl w:val="DE261766"/>
    <w:lvl w:ilvl="0" w:tplc="FFFFFFFF">
      <w:start w:val="1"/>
      <w:numFmt w:val="lowerLetter"/>
      <w:lvlText w:val="%1."/>
      <w:lvlJc w:val="left"/>
      <w:pPr>
        <w:ind w:left="1418" w:hanging="284"/>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7" w15:restartNumberingAfterBreak="0">
    <w:nsid w:val="473E5945"/>
    <w:multiLevelType w:val="hybridMultilevel"/>
    <w:tmpl w:val="DE261766"/>
    <w:lvl w:ilvl="0" w:tplc="FFFFFFFF">
      <w:start w:val="1"/>
      <w:numFmt w:val="lowerLetter"/>
      <w:lvlText w:val="%1."/>
      <w:lvlJc w:val="left"/>
      <w:pPr>
        <w:ind w:left="1418" w:hanging="284"/>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8" w15:restartNumberingAfterBreak="0">
    <w:nsid w:val="4D904C9F"/>
    <w:multiLevelType w:val="multilevel"/>
    <w:tmpl w:val="810C523E"/>
    <w:lvl w:ilvl="0">
      <w:start w:val="1"/>
      <w:numFmt w:val="decimal"/>
      <w:pStyle w:val="Paragraph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Roman"/>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4674314"/>
    <w:multiLevelType w:val="hybridMultilevel"/>
    <w:tmpl w:val="DE261766"/>
    <w:lvl w:ilvl="0" w:tplc="FFFFFFFF">
      <w:start w:val="1"/>
      <w:numFmt w:val="lowerLetter"/>
      <w:lvlText w:val="%1."/>
      <w:lvlJc w:val="left"/>
      <w:pPr>
        <w:ind w:left="1418" w:hanging="284"/>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0" w15:restartNumberingAfterBreak="0">
    <w:nsid w:val="54AF03DE"/>
    <w:multiLevelType w:val="hybridMultilevel"/>
    <w:tmpl w:val="DE261766"/>
    <w:lvl w:ilvl="0" w:tplc="FFFFFFFF">
      <w:start w:val="1"/>
      <w:numFmt w:val="lowerLetter"/>
      <w:lvlText w:val="%1."/>
      <w:lvlJc w:val="left"/>
      <w:pPr>
        <w:ind w:left="1418" w:hanging="284"/>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1" w15:restartNumberingAfterBreak="0">
    <w:nsid w:val="5A787858"/>
    <w:multiLevelType w:val="hybridMultilevel"/>
    <w:tmpl w:val="0DF0097C"/>
    <w:lvl w:ilvl="0" w:tplc="00787A54">
      <w:start w:val="1"/>
      <w:numFmt w:val="lowerRoman"/>
      <w:lvlText w:val="%1."/>
      <w:lvlJc w:val="left"/>
      <w:pPr>
        <w:ind w:left="2562" w:hanging="360"/>
      </w:pPr>
      <w:rPr>
        <w:rFonts w:hint="default"/>
      </w:rPr>
    </w:lvl>
    <w:lvl w:ilvl="1" w:tplc="0C0C0019" w:tentative="1">
      <w:start w:val="1"/>
      <w:numFmt w:val="lowerLetter"/>
      <w:lvlText w:val="%2."/>
      <w:lvlJc w:val="left"/>
      <w:pPr>
        <w:ind w:left="3282" w:hanging="360"/>
      </w:pPr>
    </w:lvl>
    <w:lvl w:ilvl="2" w:tplc="0C0C001B" w:tentative="1">
      <w:start w:val="1"/>
      <w:numFmt w:val="lowerRoman"/>
      <w:lvlText w:val="%3."/>
      <w:lvlJc w:val="right"/>
      <w:pPr>
        <w:ind w:left="4002" w:hanging="180"/>
      </w:pPr>
    </w:lvl>
    <w:lvl w:ilvl="3" w:tplc="0C0C000F" w:tentative="1">
      <w:start w:val="1"/>
      <w:numFmt w:val="decimal"/>
      <w:lvlText w:val="%4."/>
      <w:lvlJc w:val="left"/>
      <w:pPr>
        <w:ind w:left="4722" w:hanging="360"/>
      </w:pPr>
    </w:lvl>
    <w:lvl w:ilvl="4" w:tplc="0C0C0019" w:tentative="1">
      <w:start w:val="1"/>
      <w:numFmt w:val="lowerLetter"/>
      <w:lvlText w:val="%5."/>
      <w:lvlJc w:val="left"/>
      <w:pPr>
        <w:ind w:left="5442" w:hanging="360"/>
      </w:pPr>
    </w:lvl>
    <w:lvl w:ilvl="5" w:tplc="0C0C001B" w:tentative="1">
      <w:start w:val="1"/>
      <w:numFmt w:val="lowerRoman"/>
      <w:lvlText w:val="%6."/>
      <w:lvlJc w:val="right"/>
      <w:pPr>
        <w:ind w:left="6162" w:hanging="180"/>
      </w:pPr>
    </w:lvl>
    <w:lvl w:ilvl="6" w:tplc="0C0C000F" w:tentative="1">
      <w:start w:val="1"/>
      <w:numFmt w:val="decimal"/>
      <w:lvlText w:val="%7."/>
      <w:lvlJc w:val="left"/>
      <w:pPr>
        <w:ind w:left="6882" w:hanging="360"/>
      </w:pPr>
    </w:lvl>
    <w:lvl w:ilvl="7" w:tplc="0C0C0019" w:tentative="1">
      <w:start w:val="1"/>
      <w:numFmt w:val="lowerLetter"/>
      <w:lvlText w:val="%8."/>
      <w:lvlJc w:val="left"/>
      <w:pPr>
        <w:ind w:left="7602" w:hanging="360"/>
      </w:pPr>
    </w:lvl>
    <w:lvl w:ilvl="8" w:tplc="0C0C001B" w:tentative="1">
      <w:start w:val="1"/>
      <w:numFmt w:val="lowerRoman"/>
      <w:lvlText w:val="%9."/>
      <w:lvlJc w:val="right"/>
      <w:pPr>
        <w:ind w:left="8322" w:hanging="180"/>
      </w:pPr>
    </w:lvl>
  </w:abstractNum>
  <w:abstractNum w:abstractNumId="22" w15:restartNumberingAfterBreak="0">
    <w:nsid w:val="609C0DCC"/>
    <w:multiLevelType w:val="multilevel"/>
    <w:tmpl w:val="12A0FF5C"/>
    <w:lvl w:ilvl="0">
      <w:start w:val="1"/>
      <w:numFmt w:val="decimal"/>
      <w:lvlText w:val="[%1]"/>
      <w:lvlJc w:val="left"/>
      <w:pPr>
        <w:tabs>
          <w:tab w:val="num" w:pos="360"/>
        </w:tabs>
        <w:ind w:left="0" w:firstLine="0"/>
      </w:pPr>
      <w:rPr>
        <w:rFonts w:ascii="Arial" w:hAnsi="Arial" w:hint="default"/>
        <w:b w:val="0"/>
        <w:i w:val="0"/>
        <w:sz w:val="24"/>
      </w:rPr>
    </w:lvl>
    <w:lvl w:ilvl="1">
      <w:start w:val="1"/>
      <w:numFmt w:val="decimal"/>
      <w:pStyle w:val="Sous-paragraphe"/>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3" w15:restartNumberingAfterBreak="0">
    <w:nsid w:val="61622B09"/>
    <w:multiLevelType w:val="hybridMultilevel"/>
    <w:tmpl w:val="DE261766"/>
    <w:lvl w:ilvl="0" w:tplc="FFFFFFFF">
      <w:start w:val="1"/>
      <w:numFmt w:val="lowerLetter"/>
      <w:lvlText w:val="%1."/>
      <w:lvlJc w:val="left"/>
      <w:pPr>
        <w:ind w:left="1418" w:hanging="284"/>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4" w15:restartNumberingAfterBreak="0">
    <w:nsid w:val="62440A1A"/>
    <w:multiLevelType w:val="hybridMultilevel"/>
    <w:tmpl w:val="8DFECBB6"/>
    <w:lvl w:ilvl="0" w:tplc="4384A426">
      <w:start w:val="1"/>
      <w:numFmt w:val="decimal"/>
      <w:pStyle w:val="Titre3"/>
      <w:lvlText w:val="%1."/>
      <w:lvlJc w:val="center"/>
      <w:pPr>
        <w:ind w:left="964" w:hanging="227"/>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5" w15:restartNumberingAfterBreak="0">
    <w:nsid w:val="630F08C5"/>
    <w:multiLevelType w:val="hybridMultilevel"/>
    <w:tmpl w:val="DE261766"/>
    <w:lvl w:ilvl="0" w:tplc="FFFFFFFF">
      <w:start w:val="1"/>
      <w:numFmt w:val="lowerLetter"/>
      <w:lvlText w:val="%1."/>
      <w:lvlJc w:val="left"/>
      <w:pPr>
        <w:ind w:left="1418" w:hanging="284"/>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6" w15:restartNumberingAfterBreak="0">
    <w:nsid w:val="6504277A"/>
    <w:multiLevelType w:val="hybridMultilevel"/>
    <w:tmpl w:val="9DEE2B02"/>
    <w:lvl w:ilvl="0" w:tplc="00787A54">
      <w:start w:val="1"/>
      <w:numFmt w:val="lowerRoman"/>
      <w:lvlText w:val="%1."/>
      <w:lvlJc w:val="left"/>
      <w:pPr>
        <w:ind w:left="1304" w:hanging="170"/>
      </w:pPr>
      <w:rPr>
        <w:rFonts w:hint="default"/>
      </w:rPr>
    </w:lvl>
    <w:lvl w:ilvl="1" w:tplc="0C0C0019" w:tentative="1">
      <w:start w:val="1"/>
      <w:numFmt w:val="lowerLetter"/>
      <w:lvlText w:val="%2."/>
      <w:lvlJc w:val="left"/>
      <w:pPr>
        <w:ind w:left="3600" w:hanging="360"/>
      </w:pPr>
    </w:lvl>
    <w:lvl w:ilvl="2" w:tplc="0C0C001B" w:tentative="1">
      <w:start w:val="1"/>
      <w:numFmt w:val="lowerRoman"/>
      <w:lvlText w:val="%3."/>
      <w:lvlJc w:val="right"/>
      <w:pPr>
        <w:ind w:left="4320" w:hanging="180"/>
      </w:pPr>
    </w:lvl>
    <w:lvl w:ilvl="3" w:tplc="0C0C000F" w:tentative="1">
      <w:start w:val="1"/>
      <w:numFmt w:val="decimal"/>
      <w:lvlText w:val="%4."/>
      <w:lvlJc w:val="left"/>
      <w:pPr>
        <w:ind w:left="5040" w:hanging="360"/>
      </w:pPr>
    </w:lvl>
    <w:lvl w:ilvl="4" w:tplc="0C0C0019" w:tentative="1">
      <w:start w:val="1"/>
      <w:numFmt w:val="lowerLetter"/>
      <w:lvlText w:val="%5."/>
      <w:lvlJc w:val="left"/>
      <w:pPr>
        <w:ind w:left="5760" w:hanging="360"/>
      </w:pPr>
    </w:lvl>
    <w:lvl w:ilvl="5" w:tplc="0C0C001B" w:tentative="1">
      <w:start w:val="1"/>
      <w:numFmt w:val="lowerRoman"/>
      <w:lvlText w:val="%6."/>
      <w:lvlJc w:val="right"/>
      <w:pPr>
        <w:ind w:left="6480" w:hanging="180"/>
      </w:pPr>
    </w:lvl>
    <w:lvl w:ilvl="6" w:tplc="0C0C000F" w:tentative="1">
      <w:start w:val="1"/>
      <w:numFmt w:val="decimal"/>
      <w:lvlText w:val="%7."/>
      <w:lvlJc w:val="left"/>
      <w:pPr>
        <w:ind w:left="7200" w:hanging="360"/>
      </w:pPr>
    </w:lvl>
    <w:lvl w:ilvl="7" w:tplc="0C0C0019" w:tentative="1">
      <w:start w:val="1"/>
      <w:numFmt w:val="lowerLetter"/>
      <w:lvlText w:val="%8."/>
      <w:lvlJc w:val="left"/>
      <w:pPr>
        <w:ind w:left="7920" w:hanging="360"/>
      </w:pPr>
    </w:lvl>
    <w:lvl w:ilvl="8" w:tplc="0C0C001B" w:tentative="1">
      <w:start w:val="1"/>
      <w:numFmt w:val="lowerRoman"/>
      <w:lvlText w:val="%9."/>
      <w:lvlJc w:val="right"/>
      <w:pPr>
        <w:ind w:left="8640" w:hanging="180"/>
      </w:pPr>
    </w:lvl>
  </w:abstractNum>
  <w:abstractNum w:abstractNumId="27" w15:restartNumberingAfterBreak="0">
    <w:nsid w:val="67F97AA8"/>
    <w:multiLevelType w:val="hybridMultilevel"/>
    <w:tmpl w:val="DE261766"/>
    <w:lvl w:ilvl="0" w:tplc="FFFFFFFF">
      <w:start w:val="1"/>
      <w:numFmt w:val="lowerLetter"/>
      <w:lvlText w:val="%1."/>
      <w:lvlJc w:val="left"/>
      <w:pPr>
        <w:ind w:left="1418" w:hanging="284"/>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8" w15:restartNumberingAfterBreak="0">
    <w:nsid w:val="694D7AB5"/>
    <w:multiLevelType w:val="hybridMultilevel"/>
    <w:tmpl w:val="DE261766"/>
    <w:lvl w:ilvl="0" w:tplc="FFFFFFFF">
      <w:start w:val="1"/>
      <w:numFmt w:val="lowerLetter"/>
      <w:lvlText w:val="%1."/>
      <w:lvlJc w:val="left"/>
      <w:pPr>
        <w:ind w:left="1418" w:hanging="284"/>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9" w15:restartNumberingAfterBreak="0">
    <w:nsid w:val="6E8536B5"/>
    <w:multiLevelType w:val="hybridMultilevel"/>
    <w:tmpl w:val="DE261766"/>
    <w:lvl w:ilvl="0" w:tplc="FFFFFFFF">
      <w:start w:val="1"/>
      <w:numFmt w:val="lowerLetter"/>
      <w:lvlText w:val="%1."/>
      <w:lvlJc w:val="left"/>
      <w:pPr>
        <w:ind w:left="1418" w:hanging="284"/>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0" w15:restartNumberingAfterBreak="0">
    <w:nsid w:val="6FA60CEB"/>
    <w:multiLevelType w:val="hybridMultilevel"/>
    <w:tmpl w:val="DE261766"/>
    <w:lvl w:ilvl="0" w:tplc="FFFFFFFF">
      <w:start w:val="1"/>
      <w:numFmt w:val="lowerLetter"/>
      <w:lvlText w:val="%1."/>
      <w:lvlJc w:val="left"/>
      <w:pPr>
        <w:ind w:left="1418" w:hanging="284"/>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1" w15:restartNumberingAfterBreak="0">
    <w:nsid w:val="6FC2302F"/>
    <w:multiLevelType w:val="hybridMultilevel"/>
    <w:tmpl w:val="DE261766"/>
    <w:lvl w:ilvl="0" w:tplc="FFFFFFFF">
      <w:start w:val="1"/>
      <w:numFmt w:val="lowerLetter"/>
      <w:lvlText w:val="%1."/>
      <w:lvlJc w:val="left"/>
      <w:pPr>
        <w:ind w:left="1418" w:hanging="284"/>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2" w15:restartNumberingAfterBreak="0">
    <w:nsid w:val="724346AA"/>
    <w:multiLevelType w:val="hybridMultilevel"/>
    <w:tmpl w:val="DE261766"/>
    <w:lvl w:ilvl="0" w:tplc="FFFFFFFF">
      <w:start w:val="1"/>
      <w:numFmt w:val="lowerLetter"/>
      <w:lvlText w:val="%1."/>
      <w:lvlJc w:val="left"/>
      <w:pPr>
        <w:ind w:left="1418" w:hanging="284"/>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3" w15:restartNumberingAfterBreak="0">
    <w:nsid w:val="76CC3BEF"/>
    <w:multiLevelType w:val="hybridMultilevel"/>
    <w:tmpl w:val="58A2DB6E"/>
    <w:lvl w:ilvl="0" w:tplc="F5F42C52">
      <w:start w:val="1"/>
      <w:numFmt w:val="decimal"/>
      <w:pStyle w:val="Titre4"/>
      <w:lvlText w:val="1.%1"/>
      <w:lvlJc w:val="right"/>
      <w:pPr>
        <w:ind w:left="1077" w:hanging="170"/>
      </w:pPr>
      <w:rPr>
        <w:rFonts w:hint="default"/>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4" w15:restartNumberingAfterBreak="0">
    <w:nsid w:val="77BF3BFC"/>
    <w:multiLevelType w:val="hybridMultilevel"/>
    <w:tmpl w:val="9EBC2170"/>
    <w:lvl w:ilvl="0" w:tplc="4E126968">
      <w:start w:val="1"/>
      <w:numFmt w:val="decimal"/>
      <w:lvlText w:val="%1."/>
      <w:lvlJc w:val="left"/>
      <w:pPr>
        <w:ind w:left="851" w:hanging="426"/>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79546353"/>
    <w:multiLevelType w:val="hybridMultilevel"/>
    <w:tmpl w:val="DE261766"/>
    <w:lvl w:ilvl="0" w:tplc="FFFFFFFF">
      <w:start w:val="1"/>
      <w:numFmt w:val="lowerLetter"/>
      <w:lvlText w:val="%1."/>
      <w:lvlJc w:val="left"/>
      <w:pPr>
        <w:ind w:left="1418" w:hanging="284"/>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6" w15:restartNumberingAfterBreak="0">
    <w:nsid w:val="7EC35A63"/>
    <w:multiLevelType w:val="hybridMultilevel"/>
    <w:tmpl w:val="DE261766"/>
    <w:lvl w:ilvl="0" w:tplc="FFFFFFFF">
      <w:start w:val="1"/>
      <w:numFmt w:val="lowerLetter"/>
      <w:lvlText w:val="%1."/>
      <w:lvlJc w:val="left"/>
      <w:pPr>
        <w:ind w:left="1418" w:hanging="284"/>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num w:numId="1" w16cid:durableId="1217283542">
    <w:abstractNumId w:val="22"/>
  </w:num>
  <w:num w:numId="2" w16cid:durableId="1850633370">
    <w:abstractNumId w:val="8"/>
  </w:num>
  <w:num w:numId="3" w16cid:durableId="2013871428">
    <w:abstractNumId w:val="7"/>
  </w:num>
  <w:num w:numId="4" w16cid:durableId="1469592145">
    <w:abstractNumId w:val="7"/>
    <w:lvlOverride w:ilvl="0">
      <w:startOverride w:val="1"/>
    </w:lvlOverride>
  </w:num>
  <w:num w:numId="5" w16cid:durableId="196697149">
    <w:abstractNumId w:val="24"/>
  </w:num>
  <w:num w:numId="6" w16cid:durableId="929512254">
    <w:abstractNumId w:val="33"/>
  </w:num>
  <w:num w:numId="7" w16cid:durableId="1175076190">
    <w:abstractNumId w:val="3"/>
  </w:num>
  <w:num w:numId="8" w16cid:durableId="886838552">
    <w:abstractNumId w:val="0"/>
  </w:num>
  <w:num w:numId="9" w16cid:durableId="1905216355">
    <w:abstractNumId w:val="18"/>
  </w:num>
  <w:num w:numId="10" w16cid:durableId="131798897">
    <w:abstractNumId w:val="7"/>
    <w:lvlOverride w:ilvl="0">
      <w:startOverride w:val="1"/>
    </w:lvlOverride>
  </w:num>
  <w:num w:numId="11" w16cid:durableId="399408285">
    <w:abstractNumId w:val="21"/>
  </w:num>
  <w:num w:numId="12" w16cid:durableId="1032072810">
    <w:abstractNumId w:val="26"/>
  </w:num>
  <w:num w:numId="13" w16cid:durableId="1968925896">
    <w:abstractNumId w:val="4"/>
  </w:num>
  <w:num w:numId="14" w16cid:durableId="548498269">
    <w:abstractNumId w:val="12"/>
  </w:num>
  <w:num w:numId="15" w16cid:durableId="165680642">
    <w:abstractNumId w:val="6"/>
  </w:num>
  <w:num w:numId="16" w16cid:durableId="1630624570">
    <w:abstractNumId w:val="34"/>
  </w:num>
  <w:num w:numId="17" w16cid:durableId="125271721">
    <w:abstractNumId w:val="29"/>
  </w:num>
  <w:num w:numId="18" w16cid:durableId="1050615544">
    <w:abstractNumId w:val="23"/>
  </w:num>
  <w:num w:numId="19" w16cid:durableId="1004748027">
    <w:abstractNumId w:val="32"/>
  </w:num>
  <w:num w:numId="20" w16cid:durableId="1461924684">
    <w:abstractNumId w:val="27"/>
  </w:num>
  <w:num w:numId="21" w16cid:durableId="677927748">
    <w:abstractNumId w:val="31"/>
  </w:num>
  <w:num w:numId="22" w16cid:durableId="359598593">
    <w:abstractNumId w:val="16"/>
  </w:num>
  <w:num w:numId="23" w16cid:durableId="1376009145">
    <w:abstractNumId w:val="30"/>
  </w:num>
  <w:num w:numId="24" w16cid:durableId="1732846115">
    <w:abstractNumId w:val="10"/>
  </w:num>
  <w:num w:numId="25" w16cid:durableId="530918397">
    <w:abstractNumId w:val="14"/>
  </w:num>
  <w:num w:numId="26" w16cid:durableId="620307125">
    <w:abstractNumId w:val="35"/>
  </w:num>
  <w:num w:numId="27" w16cid:durableId="855465820">
    <w:abstractNumId w:val="5"/>
  </w:num>
  <w:num w:numId="28" w16cid:durableId="398524870">
    <w:abstractNumId w:val="25"/>
  </w:num>
  <w:num w:numId="29" w16cid:durableId="388308644">
    <w:abstractNumId w:val="20"/>
  </w:num>
  <w:num w:numId="30" w16cid:durableId="1455558706">
    <w:abstractNumId w:val="28"/>
  </w:num>
  <w:num w:numId="31" w16cid:durableId="1503423851">
    <w:abstractNumId w:val="36"/>
  </w:num>
  <w:num w:numId="32" w16cid:durableId="1735853564">
    <w:abstractNumId w:val="17"/>
  </w:num>
  <w:num w:numId="33" w16cid:durableId="401875040">
    <w:abstractNumId w:val="19"/>
  </w:num>
  <w:num w:numId="34" w16cid:durableId="269044801">
    <w:abstractNumId w:val="15"/>
  </w:num>
  <w:num w:numId="35" w16cid:durableId="1242790386">
    <w:abstractNumId w:val="1"/>
  </w:num>
  <w:num w:numId="36" w16cid:durableId="255945025">
    <w:abstractNumId w:val="11"/>
  </w:num>
  <w:num w:numId="37" w16cid:durableId="664166099">
    <w:abstractNumId w:val="2"/>
  </w:num>
  <w:num w:numId="38" w16cid:durableId="1336610023">
    <w:abstractNumId w:val="13"/>
  </w:num>
  <w:num w:numId="39" w16cid:durableId="1588270465">
    <w:abstractNumId w:val="9"/>
  </w:num>
  <w:num w:numId="40" w16cid:durableId="203490335">
    <w:abstractNumId w:val="24"/>
    <w:lvlOverride w:ilvl="0">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31"/>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BB"/>
    <w:rsid w:val="00001A64"/>
    <w:rsid w:val="000137D1"/>
    <w:rsid w:val="0001632B"/>
    <w:rsid w:val="000209C0"/>
    <w:rsid w:val="00020D83"/>
    <w:rsid w:val="00021A01"/>
    <w:rsid w:val="00022E4C"/>
    <w:rsid w:val="00035BAA"/>
    <w:rsid w:val="000373CF"/>
    <w:rsid w:val="0004141C"/>
    <w:rsid w:val="000428DC"/>
    <w:rsid w:val="00044C25"/>
    <w:rsid w:val="00047AD2"/>
    <w:rsid w:val="00053305"/>
    <w:rsid w:val="00061532"/>
    <w:rsid w:val="00064987"/>
    <w:rsid w:val="000653FD"/>
    <w:rsid w:val="00066B90"/>
    <w:rsid w:val="000716DA"/>
    <w:rsid w:val="00071E8A"/>
    <w:rsid w:val="000754D1"/>
    <w:rsid w:val="00087142"/>
    <w:rsid w:val="00087683"/>
    <w:rsid w:val="000A193D"/>
    <w:rsid w:val="000A3626"/>
    <w:rsid w:val="000A472B"/>
    <w:rsid w:val="000A612A"/>
    <w:rsid w:val="000A698A"/>
    <w:rsid w:val="000B00F0"/>
    <w:rsid w:val="000B31A1"/>
    <w:rsid w:val="000B5347"/>
    <w:rsid w:val="000B66EB"/>
    <w:rsid w:val="000C11A1"/>
    <w:rsid w:val="000C2754"/>
    <w:rsid w:val="000C4D4C"/>
    <w:rsid w:val="000C542C"/>
    <w:rsid w:val="000D2065"/>
    <w:rsid w:val="000D3790"/>
    <w:rsid w:val="000D5B2E"/>
    <w:rsid w:val="000E2298"/>
    <w:rsid w:val="000E4A9B"/>
    <w:rsid w:val="000E65F7"/>
    <w:rsid w:val="000E6C47"/>
    <w:rsid w:val="000E73FE"/>
    <w:rsid w:val="000E7449"/>
    <w:rsid w:val="000F190A"/>
    <w:rsid w:val="000F39CF"/>
    <w:rsid w:val="000F5435"/>
    <w:rsid w:val="000F595F"/>
    <w:rsid w:val="000F7C9C"/>
    <w:rsid w:val="001050C5"/>
    <w:rsid w:val="00105C6F"/>
    <w:rsid w:val="00105F44"/>
    <w:rsid w:val="001072F3"/>
    <w:rsid w:val="00107DBC"/>
    <w:rsid w:val="0011584C"/>
    <w:rsid w:val="00121A37"/>
    <w:rsid w:val="001257FE"/>
    <w:rsid w:val="00127CA0"/>
    <w:rsid w:val="00130B3C"/>
    <w:rsid w:val="00131EB6"/>
    <w:rsid w:val="00134B4B"/>
    <w:rsid w:val="0013522E"/>
    <w:rsid w:val="0014127D"/>
    <w:rsid w:val="00142DE7"/>
    <w:rsid w:val="001468BD"/>
    <w:rsid w:val="001469B1"/>
    <w:rsid w:val="001502AB"/>
    <w:rsid w:val="00150B1F"/>
    <w:rsid w:val="00151BD4"/>
    <w:rsid w:val="00152E46"/>
    <w:rsid w:val="00155A16"/>
    <w:rsid w:val="00155CA9"/>
    <w:rsid w:val="00156A40"/>
    <w:rsid w:val="00156EAA"/>
    <w:rsid w:val="00162DB9"/>
    <w:rsid w:val="0016779A"/>
    <w:rsid w:val="00167DB7"/>
    <w:rsid w:val="00176661"/>
    <w:rsid w:val="00176A1A"/>
    <w:rsid w:val="001804D3"/>
    <w:rsid w:val="00181698"/>
    <w:rsid w:val="00183DD9"/>
    <w:rsid w:val="001856E0"/>
    <w:rsid w:val="00187C6A"/>
    <w:rsid w:val="001A0669"/>
    <w:rsid w:val="001A40A5"/>
    <w:rsid w:val="001A5FBC"/>
    <w:rsid w:val="001B0384"/>
    <w:rsid w:val="001B0F87"/>
    <w:rsid w:val="001B1237"/>
    <w:rsid w:val="001B60BC"/>
    <w:rsid w:val="001B642B"/>
    <w:rsid w:val="001C0642"/>
    <w:rsid w:val="001C2146"/>
    <w:rsid w:val="001C47B4"/>
    <w:rsid w:val="001D05A4"/>
    <w:rsid w:val="001D229D"/>
    <w:rsid w:val="001D23DD"/>
    <w:rsid w:val="001D3B6F"/>
    <w:rsid w:val="001D53E4"/>
    <w:rsid w:val="001D77CD"/>
    <w:rsid w:val="001D7B49"/>
    <w:rsid w:val="001E05B5"/>
    <w:rsid w:val="001E20F5"/>
    <w:rsid w:val="001E22AA"/>
    <w:rsid w:val="001E4914"/>
    <w:rsid w:val="001F2944"/>
    <w:rsid w:val="001F7CFE"/>
    <w:rsid w:val="00200DBA"/>
    <w:rsid w:val="002013C0"/>
    <w:rsid w:val="002030CA"/>
    <w:rsid w:val="00204FF2"/>
    <w:rsid w:val="0020520B"/>
    <w:rsid w:val="00210CE4"/>
    <w:rsid w:val="002156E0"/>
    <w:rsid w:val="00216949"/>
    <w:rsid w:val="00217633"/>
    <w:rsid w:val="00220137"/>
    <w:rsid w:val="002213F6"/>
    <w:rsid w:val="00222553"/>
    <w:rsid w:val="00224BB9"/>
    <w:rsid w:val="00226FA5"/>
    <w:rsid w:val="00233E3A"/>
    <w:rsid w:val="00234CE6"/>
    <w:rsid w:val="00234D8E"/>
    <w:rsid w:val="00234EB8"/>
    <w:rsid w:val="0023552A"/>
    <w:rsid w:val="00243958"/>
    <w:rsid w:val="002440A1"/>
    <w:rsid w:val="0024470E"/>
    <w:rsid w:val="00247209"/>
    <w:rsid w:val="0025067A"/>
    <w:rsid w:val="002539E0"/>
    <w:rsid w:val="002560B4"/>
    <w:rsid w:val="00260867"/>
    <w:rsid w:val="00261490"/>
    <w:rsid w:val="00262F23"/>
    <w:rsid w:val="00264400"/>
    <w:rsid w:val="0027259A"/>
    <w:rsid w:val="00272F9E"/>
    <w:rsid w:val="002738D6"/>
    <w:rsid w:val="002758B5"/>
    <w:rsid w:val="002814E2"/>
    <w:rsid w:val="002817C5"/>
    <w:rsid w:val="002834AE"/>
    <w:rsid w:val="00286A63"/>
    <w:rsid w:val="00290EC7"/>
    <w:rsid w:val="0029190F"/>
    <w:rsid w:val="002929A3"/>
    <w:rsid w:val="00293FDF"/>
    <w:rsid w:val="002944ED"/>
    <w:rsid w:val="002A2184"/>
    <w:rsid w:val="002A246D"/>
    <w:rsid w:val="002A66BB"/>
    <w:rsid w:val="002B0E63"/>
    <w:rsid w:val="002B189D"/>
    <w:rsid w:val="002B1B04"/>
    <w:rsid w:val="002B3BCB"/>
    <w:rsid w:val="002C0715"/>
    <w:rsid w:val="002C2960"/>
    <w:rsid w:val="002C2A02"/>
    <w:rsid w:val="002D2E54"/>
    <w:rsid w:val="002D5808"/>
    <w:rsid w:val="002E3C92"/>
    <w:rsid w:val="002E45AC"/>
    <w:rsid w:val="002E52DD"/>
    <w:rsid w:val="002F73E7"/>
    <w:rsid w:val="00300876"/>
    <w:rsid w:val="00300A02"/>
    <w:rsid w:val="00301DB9"/>
    <w:rsid w:val="00301E86"/>
    <w:rsid w:val="00303C22"/>
    <w:rsid w:val="00304228"/>
    <w:rsid w:val="0030673F"/>
    <w:rsid w:val="00306765"/>
    <w:rsid w:val="00306F92"/>
    <w:rsid w:val="00311FC6"/>
    <w:rsid w:val="003123CC"/>
    <w:rsid w:val="0031305E"/>
    <w:rsid w:val="00313653"/>
    <w:rsid w:val="00313CBB"/>
    <w:rsid w:val="0031425E"/>
    <w:rsid w:val="00314A01"/>
    <w:rsid w:val="00314C10"/>
    <w:rsid w:val="003228A3"/>
    <w:rsid w:val="003242E3"/>
    <w:rsid w:val="0032445C"/>
    <w:rsid w:val="0032446C"/>
    <w:rsid w:val="003271D0"/>
    <w:rsid w:val="003272D8"/>
    <w:rsid w:val="00327DA6"/>
    <w:rsid w:val="0033062E"/>
    <w:rsid w:val="003324F5"/>
    <w:rsid w:val="00332A56"/>
    <w:rsid w:val="003337B5"/>
    <w:rsid w:val="00337478"/>
    <w:rsid w:val="00340928"/>
    <w:rsid w:val="00340BE8"/>
    <w:rsid w:val="00344683"/>
    <w:rsid w:val="00352F91"/>
    <w:rsid w:val="0035472B"/>
    <w:rsid w:val="003553DD"/>
    <w:rsid w:val="00356752"/>
    <w:rsid w:val="00360F8E"/>
    <w:rsid w:val="003622DF"/>
    <w:rsid w:val="00364DEE"/>
    <w:rsid w:val="00365472"/>
    <w:rsid w:val="003664E6"/>
    <w:rsid w:val="00372452"/>
    <w:rsid w:val="00376935"/>
    <w:rsid w:val="00377C45"/>
    <w:rsid w:val="00392FBD"/>
    <w:rsid w:val="00394D77"/>
    <w:rsid w:val="00395285"/>
    <w:rsid w:val="003A0276"/>
    <w:rsid w:val="003A0EC4"/>
    <w:rsid w:val="003A2684"/>
    <w:rsid w:val="003A382E"/>
    <w:rsid w:val="003A5173"/>
    <w:rsid w:val="003A56A1"/>
    <w:rsid w:val="003A5A13"/>
    <w:rsid w:val="003A6093"/>
    <w:rsid w:val="003A6D80"/>
    <w:rsid w:val="003B093F"/>
    <w:rsid w:val="003B27F0"/>
    <w:rsid w:val="003B3143"/>
    <w:rsid w:val="003B4469"/>
    <w:rsid w:val="003B7545"/>
    <w:rsid w:val="003C1180"/>
    <w:rsid w:val="003C18AC"/>
    <w:rsid w:val="003C1D10"/>
    <w:rsid w:val="003C2B51"/>
    <w:rsid w:val="003C32D4"/>
    <w:rsid w:val="003C5127"/>
    <w:rsid w:val="003C5532"/>
    <w:rsid w:val="003C6A5E"/>
    <w:rsid w:val="003D5536"/>
    <w:rsid w:val="003D6B0D"/>
    <w:rsid w:val="003D6D7A"/>
    <w:rsid w:val="003E215F"/>
    <w:rsid w:val="003E367F"/>
    <w:rsid w:val="003F129E"/>
    <w:rsid w:val="003F46F5"/>
    <w:rsid w:val="003F488B"/>
    <w:rsid w:val="003F6906"/>
    <w:rsid w:val="003F71F7"/>
    <w:rsid w:val="00404D8D"/>
    <w:rsid w:val="00410953"/>
    <w:rsid w:val="00411F57"/>
    <w:rsid w:val="00412415"/>
    <w:rsid w:val="004137E8"/>
    <w:rsid w:val="0041396F"/>
    <w:rsid w:val="00417F2E"/>
    <w:rsid w:val="00420684"/>
    <w:rsid w:val="004216A5"/>
    <w:rsid w:val="00427D5F"/>
    <w:rsid w:val="004305CB"/>
    <w:rsid w:val="00430F11"/>
    <w:rsid w:val="00433F9A"/>
    <w:rsid w:val="004456D8"/>
    <w:rsid w:val="004516CC"/>
    <w:rsid w:val="004526D7"/>
    <w:rsid w:val="004547FD"/>
    <w:rsid w:val="00465D21"/>
    <w:rsid w:val="004723E8"/>
    <w:rsid w:val="004724B0"/>
    <w:rsid w:val="004724CE"/>
    <w:rsid w:val="00472861"/>
    <w:rsid w:val="004736C2"/>
    <w:rsid w:val="00473D95"/>
    <w:rsid w:val="004803AA"/>
    <w:rsid w:val="004857DE"/>
    <w:rsid w:val="0048723C"/>
    <w:rsid w:val="004908C9"/>
    <w:rsid w:val="00492585"/>
    <w:rsid w:val="00493358"/>
    <w:rsid w:val="004A1FF0"/>
    <w:rsid w:val="004B0018"/>
    <w:rsid w:val="004B0695"/>
    <w:rsid w:val="004B08A4"/>
    <w:rsid w:val="004B3BCC"/>
    <w:rsid w:val="004B44C1"/>
    <w:rsid w:val="004B6049"/>
    <w:rsid w:val="004B7285"/>
    <w:rsid w:val="004C0CD3"/>
    <w:rsid w:val="004D3356"/>
    <w:rsid w:val="004D4630"/>
    <w:rsid w:val="004D63E5"/>
    <w:rsid w:val="004D7334"/>
    <w:rsid w:val="004E3204"/>
    <w:rsid w:val="004E3B51"/>
    <w:rsid w:val="004E46DA"/>
    <w:rsid w:val="004E65DC"/>
    <w:rsid w:val="004E6B8D"/>
    <w:rsid w:val="004E79FF"/>
    <w:rsid w:val="004F04F6"/>
    <w:rsid w:val="004F0860"/>
    <w:rsid w:val="004F2CD5"/>
    <w:rsid w:val="00501A65"/>
    <w:rsid w:val="0050310E"/>
    <w:rsid w:val="0050311F"/>
    <w:rsid w:val="005071D6"/>
    <w:rsid w:val="00510FAD"/>
    <w:rsid w:val="005170A6"/>
    <w:rsid w:val="005208D2"/>
    <w:rsid w:val="00524A4D"/>
    <w:rsid w:val="00533202"/>
    <w:rsid w:val="0053342D"/>
    <w:rsid w:val="00537E61"/>
    <w:rsid w:val="005426B4"/>
    <w:rsid w:val="00542B17"/>
    <w:rsid w:val="00544609"/>
    <w:rsid w:val="00546905"/>
    <w:rsid w:val="00550B0C"/>
    <w:rsid w:val="00550C9E"/>
    <w:rsid w:val="0055117F"/>
    <w:rsid w:val="0055471A"/>
    <w:rsid w:val="00557FF4"/>
    <w:rsid w:val="005637F1"/>
    <w:rsid w:val="005710A7"/>
    <w:rsid w:val="005752FF"/>
    <w:rsid w:val="00575DF2"/>
    <w:rsid w:val="00576AE2"/>
    <w:rsid w:val="00576E89"/>
    <w:rsid w:val="0058623D"/>
    <w:rsid w:val="0058677F"/>
    <w:rsid w:val="00586D78"/>
    <w:rsid w:val="00591F8E"/>
    <w:rsid w:val="00595A66"/>
    <w:rsid w:val="00597CE0"/>
    <w:rsid w:val="005A2162"/>
    <w:rsid w:val="005A7B44"/>
    <w:rsid w:val="005A7E53"/>
    <w:rsid w:val="005B13D0"/>
    <w:rsid w:val="005B363C"/>
    <w:rsid w:val="005B3797"/>
    <w:rsid w:val="005B4271"/>
    <w:rsid w:val="005B4C9E"/>
    <w:rsid w:val="005B5E65"/>
    <w:rsid w:val="005B6584"/>
    <w:rsid w:val="005B759B"/>
    <w:rsid w:val="005C119C"/>
    <w:rsid w:val="005C24D8"/>
    <w:rsid w:val="005C2E3E"/>
    <w:rsid w:val="005C3164"/>
    <w:rsid w:val="005D0D5D"/>
    <w:rsid w:val="005D2638"/>
    <w:rsid w:val="005D386F"/>
    <w:rsid w:val="005D4C02"/>
    <w:rsid w:val="005D5DE3"/>
    <w:rsid w:val="005E6A0B"/>
    <w:rsid w:val="005E6DCB"/>
    <w:rsid w:val="005F1361"/>
    <w:rsid w:val="005F2967"/>
    <w:rsid w:val="005F2C74"/>
    <w:rsid w:val="005F2F68"/>
    <w:rsid w:val="005F3311"/>
    <w:rsid w:val="005F506D"/>
    <w:rsid w:val="00602B5D"/>
    <w:rsid w:val="006032C6"/>
    <w:rsid w:val="00603332"/>
    <w:rsid w:val="006034B6"/>
    <w:rsid w:val="006038CC"/>
    <w:rsid w:val="00604AB4"/>
    <w:rsid w:val="006059CE"/>
    <w:rsid w:val="00612CB0"/>
    <w:rsid w:val="00614860"/>
    <w:rsid w:val="00614ED8"/>
    <w:rsid w:val="00616863"/>
    <w:rsid w:val="006207B0"/>
    <w:rsid w:val="006218B9"/>
    <w:rsid w:val="00623646"/>
    <w:rsid w:val="006236A7"/>
    <w:rsid w:val="00623D21"/>
    <w:rsid w:val="00624CF7"/>
    <w:rsid w:val="00630343"/>
    <w:rsid w:val="00631770"/>
    <w:rsid w:val="00631D80"/>
    <w:rsid w:val="006332F1"/>
    <w:rsid w:val="0063377A"/>
    <w:rsid w:val="0063388B"/>
    <w:rsid w:val="00633B01"/>
    <w:rsid w:val="00636FE4"/>
    <w:rsid w:val="006443F5"/>
    <w:rsid w:val="006455FC"/>
    <w:rsid w:val="00645CDD"/>
    <w:rsid w:val="00653598"/>
    <w:rsid w:val="00653F6D"/>
    <w:rsid w:val="006556F0"/>
    <w:rsid w:val="00656F8F"/>
    <w:rsid w:val="00657B7E"/>
    <w:rsid w:val="00661A42"/>
    <w:rsid w:val="00663B52"/>
    <w:rsid w:val="00671745"/>
    <w:rsid w:val="0067361B"/>
    <w:rsid w:val="0067544B"/>
    <w:rsid w:val="00676F9C"/>
    <w:rsid w:val="006824A4"/>
    <w:rsid w:val="006829F0"/>
    <w:rsid w:val="00683085"/>
    <w:rsid w:val="0068559C"/>
    <w:rsid w:val="00691DB0"/>
    <w:rsid w:val="00692571"/>
    <w:rsid w:val="00693950"/>
    <w:rsid w:val="006947DC"/>
    <w:rsid w:val="006A20EC"/>
    <w:rsid w:val="006A30FE"/>
    <w:rsid w:val="006B0C77"/>
    <w:rsid w:val="006B12D3"/>
    <w:rsid w:val="006B1666"/>
    <w:rsid w:val="006B1C15"/>
    <w:rsid w:val="006B3020"/>
    <w:rsid w:val="006B4DD0"/>
    <w:rsid w:val="006B6B38"/>
    <w:rsid w:val="006B7155"/>
    <w:rsid w:val="006C10F6"/>
    <w:rsid w:val="006C1D68"/>
    <w:rsid w:val="006C3804"/>
    <w:rsid w:val="006C523B"/>
    <w:rsid w:val="006D0336"/>
    <w:rsid w:val="006E08C5"/>
    <w:rsid w:val="006E17D9"/>
    <w:rsid w:val="006E423D"/>
    <w:rsid w:val="006E6F1F"/>
    <w:rsid w:val="006E7B26"/>
    <w:rsid w:val="006F0484"/>
    <w:rsid w:val="006F04BC"/>
    <w:rsid w:val="006F051B"/>
    <w:rsid w:val="006F138A"/>
    <w:rsid w:val="006F1CFC"/>
    <w:rsid w:val="006F2508"/>
    <w:rsid w:val="00702D02"/>
    <w:rsid w:val="00705D97"/>
    <w:rsid w:val="00710174"/>
    <w:rsid w:val="00712E16"/>
    <w:rsid w:val="00716F77"/>
    <w:rsid w:val="007179FB"/>
    <w:rsid w:val="00723D4D"/>
    <w:rsid w:val="00724714"/>
    <w:rsid w:val="007276E4"/>
    <w:rsid w:val="0073105C"/>
    <w:rsid w:val="007356B6"/>
    <w:rsid w:val="00735DAB"/>
    <w:rsid w:val="0073625F"/>
    <w:rsid w:val="00744BE8"/>
    <w:rsid w:val="00747C27"/>
    <w:rsid w:val="0075245A"/>
    <w:rsid w:val="00755E00"/>
    <w:rsid w:val="0076165C"/>
    <w:rsid w:val="00761B94"/>
    <w:rsid w:val="00771B21"/>
    <w:rsid w:val="0077200D"/>
    <w:rsid w:val="00773482"/>
    <w:rsid w:val="00773658"/>
    <w:rsid w:val="0077479D"/>
    <w:rsid w:val="00776651"/>
    <w:rsid w:val="007801C2"/>
    <w:rsid w:val="00781D1B"/>
    <w:rsid w:val="0078283E"/>
    <w:rsid w:val="00783B34"/>
    <w:rsid w:val="00790045"/>
    <w:rsid w:val="00794458"/>
    <w:rsid w:val="00795242"/>
    <w:rsid w:val="00797AD4"/>
    <w:rsid w:val="007A3041"/>
    <w:rsid w:val="007A3770"/>
    <w:rsid w:val="007A40BA"/>
    <w:rsid w:val="007A5677"/>
    <w:rsid w:val="007A7EC4"/>
    <w:rsid w:val="007B141D"/>
    <w:rsid w:val="007B3BFF"/>
    <w:rsid w:val="007B47D1"/>
    <w:rsid w:val="007C07C5"/>
    <w:rsid w:val="007C72C9"/>
    <w:rsid w:val="007C776C"/>
    <w:rsid w:val="007C7C13"/>
    <w:rsid w:val="007D1312"/>
    <w:rsid w:val="007D13A9"/>
    <w:rsid w:val="007D1EDF"/>
    <w:rsid w:val="007D39D8"/>
    <w:rsid w:val="007D60D7"/>
    <w:rsid w:val="007D7997"/>
    <w:rsid w:val="007D7C19"/>
    <w:rsid w:val="007E165D"/>
    <w:rsid w:val="007E237F"/>
    <w:rsid w:val="007E2D0C"/>
    <w:rsid w:val="007E2D7A"/>
    <w:rsid w:val="007E585E"/>
    <w:rsid w:val="007E60B1"/>
    <w:rsid w:val="007E7253"/>
    <w:rsid w:val="007E731A"/>
    <w:rsid w:val="007F7ECB"/>
    <w:rsid w:val="00802B74"/>
    <w:rsid w:val="00803FDA"/>
    <w:rsid w:val="00806C8B"/>
    <w:rsid w:val="008075AD"/>
    <w:rsid w:val="00810200"/>
    <w:rsid w:val="00811949"/>
    <w:rsid w:val="00812B40"/>
    <w:rsid w:val="0081527A"/>
    <w:rsid w:val="008152BD"/>
    <w:rsid w:val="0081573F"/>
    <w:rsid w:val="00815D1C"/>
    <w:rsid w:val="008214E6"/>
    <w:rsid w:val="008317F7"/>
    <w:rsid w:val="008334C7"/>
    <w:rsid w:val="00834498"/>
    <w:rsid w:val="00840DE9"/>
    <w:rsid w:val="00843BDB"/>
    <w:rsid w:val="008446EA"/>
    <w:rsid w:val="00847122"/>
    <w:rsid w:val="00850B08"/>
    <w:rsid w:val="00850FFF"/>
    <w:rsid w:val="00854A5A"/>
    <w:rsid w:val="00855EB5"/>
    <w:rsid w:val="0085635B"/>
    <w:rsid w:val="00857048"/>
    <w:rsid w:val="00860008"/>
    <w:rsid w:val="00862799"/>
    <w:rsid w:val="008630FC"/>
    <w:rsid w:val="00863B78"/>
    <w:rsid w:val="0086455E"/>
    <w:rsid w:val="008651E4"/>
    <w:rsid w:val="00866FB0"/>
    <w:rsid w:val="00873627"/>
    <w:rsid w:val="0087449E"/>
    <w:rsid w:val="00874959"/>
    <w:rsid w:val="00877FCF"/>
    <w:rsid w:val="00880C33"/>
    <w:rsid w:val="008824C2"/>
    <w:rsid w:val="00884CB2"/>
    <w:rsid w:val="00886A5E"/>
    <w:rsid w:val="008871EA"/>
    <w:rsid w:val="0088743C"/>
    <w:rsid w:val="008874EA"/>
    <w:rsid w:val="00891221"/>
    <w:rsid w:val="00891E9C"/>
    <w:rsid w:val="00893DEE"/>
    <w:rsid w:val="008943CE"/>
    <w:rsid w:val="00895332"/>
    <w:rsid w:val="00896EFF"/>
    <w:rsid w:val="008A3097"/>
    <w:rsid w:val="008A328F"/>
    <w:rsid w:val="008A4379"/>
    <w:rsid w:val="008A4BD7"/>
    <w:rsid w:val="008A4EA3"/>
    <w:rsid w:val="008B04A3"/>
    <w:rsid w:val="008B308C"/>
    <w:rsid w:val="008B595F"/>
    <w:rsid w:val="008B59AC"/>
    <w:rsid w:val="008B5A67"/>
    <w:rsid w:val="008B7714"/>
    <w:rsid w:val="008C52F5"/>
    <w:rsid w:val="008D1072"/>
    <w:rsid w:val="008D11D7"/>
    <w:rsid w:val="008D6A2D"/>
    <w:rsid w:val="008D7729"/>
    <w:rsid w:val="008E2587"/>
    <w:rsid w:val="008E3467"/>
    <w:rsid w:val="008E610A"/>
    <w:rsid w:val="008E7AB9"/>
    <w:rsid w:val="008F03CD"/>
    <w:rsid w:val="008F5933"/>
    <w:rsid w:val="008F7ABD"/>
    <w:rsid w:val="008F7D89"/>
    <w:rsid w:val="00903901"/>
    <w:rsid w:val="00903B9E"/>
    <w:rsid w:val="00913911"/>
    <w:rsid w:val="00914E50"/>
    <w:rsid w:val="00916998"/>
    <w:rsid w:val="009176C4"/>
    <w:rsid w:val="0092098F"/>
    <w:rsid w:val="00933AD4"/>
    <w:rsid w:val="00934E5C"/>
    <w:rsid w:val="009351E0"/>
    <w:rsid w:val="009357AB"/>
    <w:rsid w:val="009373D3"/>
    <w:rsid w:val="0094085A"/>
    <w:rsid w:val="00941F7E"/>
    <w:rsid w:val="00943AF0"/>
    <w:rsid w:val="00946409"/>
    <w:rsid w:val="009469E3"/>
    <w:rsid w:val="00946C66"/>
    <w:rsid w:val="00954A2D"/>
    <w:rsid w:val="0095668A"/>
    <w:rsid w:val="009569A8"/>
    <w:rsid w:val="009577FA"/>
    <w:rsid w:val="009612C0"/>
    <w:rsid w:val="00964514"/>
    <w:rsid w:val="00970785"/>
    <w:rsid w:val="0097153B"/>
    <w:rsid w:val="00971A76"/>
    <w:rsid w:val="00971AFA"/>
    <w:rsid w:val="00971F94"/>
    <w:rsid w:val="00973687"/>
    <w:rsid w:val="009759E8"/>
    <w:rsid w:val="00980E5F"/>
    <w:rsid w:val="009870C8"/>
    <w:rsid w:val="0099176F"/>
    <w:rsid w:val="009917FB"/>
    <w:rsid w:val="0099523E"/>
    <w:rsid w:val="00996570"/>
    <w:rsid w:val="009A3C2F"/>
    <w:rsid w:val="009A646F"/>
    <w:rsid w:val="009A675D"/>
    <w:rsid w:val="009B2A6C"/>
    <w:rsid w:val="009B7549"/>
    <w:rsid w:val="009C0809"/>
    <w:rsid w:val="009C2B9D"/>
    <w:rsid w:val="009C417C"/>
    <w:rsid w:val="009C7340"/>
    <w:rsid w:val="009D0638"/>
    <w:rsid w:val="009D073F"/>
    <w:rsid w:val="009D1194"/>
    <w:rsid w:val="009D7DA9"/>
    <w:rsid w:val="009E247A"/>
    <w:rsid w:val="009E4812"/>
    <w:rsid w:val="009E770E"/>
    <w:rsid w:val="009F085F"/>
    <w:rsid w:val="009F09B1"/>
    <w:rsid w:val="009F0FFD"/>
    <w:rsid w:val="009F4FA1"/>
    <w:rsid w:val="009F7CE2"/>
    <w:rsid w:val="00A03885"/>
    <w:rsid w:val="00A05F72"/>
    <w:rsid w:val="00A06D85"/>
    <w:rsid w:val="00A107C6"/>
    <w:rsid w:val="00A11CDB"/>
    <w:rsid w:val="00A13994"/>
    <w:rsid w:val="00A13E37"/>
    <w:rsid w:val="00A1450A"/>
    <w:rsid w:val="00A14CC5"/>
    <w:rsid w:val="00A17AC0"/>
    <w:rsid w:val="00A17E73"/>
    <w:rsid w:val="00A204F1"/>
    <w:rsid w:val="00A21CDE"/>
    <w:rsid w:val="00A23102"/>
    <w:rsid w:val="00A23978"/>
    <w:rsid w:val="00A246BD"/>
    <w:rsid w:val="00A27B89"/>
    <w:rsid w:val="00A30786"/>
    <w:rsid w:val="00A315AB"/>
    <w:rsid w:val="00A32524"/>
    <w:rsid w:val="00A37EA8"/>
    <w:rsid w:val="00A4107D"/>
    <w:rsid w:val="00A421A7"/>
    <w:rsid w:val="00A42A5D"/>
    <w:rsid w:val="00A441FB"/>
    <w:rsid w:val="00A52F9C"/>
    <w:rsid w:val="00A545D1"/>
    <w:rsid w:val="00A62993"/>
    <w:rsid w:val="00A63AC0"/>
    <w:rsid w:val="00A6532A"/>
    <w:rsid w:val="00A65C03"/>
    <w:rsid w:val="00A67326"/>
    <w:rsid w:val="00A721A5"/>
    <w:rsid w:val="00A7314B"/>
    <w:rsid w:val="00A742F0"/>
    <w:rsid w:val="00A75182"/>
    <w:rsid w:val="00A8331B"/>
    <w:rsid w:val="00A83E1F"/>
    <w:rsid w:val="00A84FA9"/>
    <w:rsid w:val="00A85514"/>
    <w:rsid w:val="00A96A5F"/>
    <w:rsid w:val="00A96AB5"/>
    <w:rsid w:val="00A96FF9"/>
    <w:rsid w:val="00AA2289"/>
    <w:rsid w:val="00AA60CD"/>
    <w:rsid w:val="00AB0569"/>
    <w:rsid w:val="00AB0757"/>
    <w:rsid w:val="00AB0D7D"/>
    <w:rsid w:val="00AB2FA2"/>
    <w:rsid w:val="00AB3549"/>
    <w:rsid w:val="00AB409A"/>
    <w:rsid w:val="00AB56A8"/>
    <w:rsid w:val="00AB5A2D"/>
    <w:rsid w:val="00AB799E"/>
    <w:rsid w:val="00AC0880"/>
    <w:rsid w:val="00AC3009"/>
    <w:rsid w:val="00AC4B8C"/>
    <w:rsid w:val="00AC72F1"/>
    <w:rsid w:val="00AD4646"/>
    <w:rsid w:val="00AD60E8"/>
    <w:rsid w:val="00AD65F5"/>
    <w:rsid w:val="00AE008A"/>
    <w:rsid w:val="00AE0D0A"/>
    <w:rsid w:val="00AE0D46"/>
    <w:rsid w:val="00AE4A79"/>
    <w:rsid w:val="00AF1E4E"/>
    <w:rsid w:val="00AF5FE6"/>
    <w:rsid w:val="00AF6B66"/>
    <w:rsid w:val="00B050AE"/>
    <w:rsid w:val="00B059CD"/>
    <w:rsid w:val="00B05C0E"/>
    <w:rsid w:val="00B110EC"/>
    <w:rsid w:val="00B12679"/>
    <w:rsid w:val="00B12DF8"/>
    <w:rsid w:val="00B12EC2"/>
    <w:rsid w:val="00B15838"/>
    <w:rsid w:val="00B228C6"/>
    <w:rsid w:val="00B22AC5"/>
    <w:rsid w:val="00B22BAE"/>
    <w:rsid w:val="00B234D0"/>
    <w:rsid w:val="00B265F4"/>
    <w:rsid w:val="00B305BE"/>
    <w:rsid w:val="00B31A56"/>
    <w:rsid w:val="00B32272"/>
    <w:rsid w:val="00B33AF0"/>
    <w:rsid w:val="00B35C56"/>
    <w:rsid w:val="00B35D74"/>
    <w:rsid w:val="00B40CAA"/>
    <w:rsid w:val="00B42932"/>
    <w:rsid w:val="00B4386C"/>
    <w:rsid w:val="00B4523A"/>
    <w:rsid w:val="00B46331"/>
    <w:rsid w:val="00B50E7E"/>
    <w:rsid w:val="00B51005"/>
    <w:rsid w:val="00B53060"/>
    <w:rsid w:val="00B540D8"/>
    <w:rsid w:val="00B54D24"/>
    <w:rsid w:val="00B56DAD"/>
    <w:rsid w:val="00B576B2"/>
    <w:rsid w:val="00B60632"/>
    <w:rsid w:val="00B61FDB"/>
    <w:rsid w:val="00B63151"/>
    <w:rsid w:val="00B65C36"/>
    <w:rsid w:val="00B661B0"/>
    <w:rsid w:val="00B666DB"/>
    <w:rsid w:val="00B700E8"/>
    <w:rsid w:val="00B70352"/>
    <w:rsid w:val="00B75D2A"/>
    <w:rsid w:val="00B76FD0"/>
    <w:rsid w:val="00B77E73"/>
    <w:rsid w:val="00B82591"/>
    <w:rsid w:val="00B91806"/>
    <w:rsid w:val="00B93FB0"/>
    <w:rsid w:val="00B93FBB"/>
    <w:rsid w:val="00BA2527"/>
    <w:rsid w:val="00BA34C6"/>
    <w:rsid w:val="00BA3FC0"/>
    <w:rsid w:val="00BA4862"/>
    <w:rsid w:val="00BA5198"/>
    <w:rsid w:val="00BA527F"/>
    <w:rsid w:val="00BA5970"/>
    <w:rsid w:val="00BA625D"/>
    <w:rsid w:val="00BB4759"/>
    <w:rsid w:val="00BB66FD"/>
    <w:rsid w:val="00BB7DA5"/>
    <w:rsid w:val="00BC0BCD"/>
    <w:rsid w:val="00BC206E"/>
    <w:rsid w:val="00BC57A9"/>
    <w:rsid w:val="00BC7E58"/>
    <w:rsid w:val="00BD1AC1"/>
    <w:rsid w:val="00BD6D3A"/>
    <w:rsid w:val="00BE0B3C"/>
    <w:rsid w:val="00BE5836"/>
    <w:rsid w:val="00BE75EF"/>
    <w:rsid w:val="00BF0D76"/>
    <w:rsid w:val="00BF39B3"/>
    <w:rsid w:val="00BF740F"/>
    <w:rsid w:val="00BF7583"/>
    <w:rsid w:val="00C00B51"/>
    <w:rsid w:val="00C02ED6"/>
    <w:rsid w:val="00C0374E"/>
    <w:rsid w:val="00C040AE"/>
    <w:rsid w:val="00C0600F"/>
    <w:rsid w:val="00C10057"/>
    <w:rsid w:val="00C1119C"/>
    <w:rsid w:val="00C1597E"/>
    <w:rsid w:val="00C16D8A"/>
    <w:rsid w:val="00C1773A"/>
    <w:rsid w:val="00C22B87"/>
    <w:rsid w:val="00C22BFA"/>
    <w:rsid w:val="00C2325A"/>
    <w:rsid w:val="00C233B3"/>
    <w:rsid w:val="00C25C52"/>
    <w:rsid w:val="00C2614C"/>
    <w:rsid w:val="00C2739F"/>
    <w:rsid w:val="00C30719"/>
    <w:rsid w:val="00C30867"/>
    <w:rsid w:val="00C30B56"/>
    <w:rsid w:val="00C329F4"/>
    <w:rsid w:val="00C33D01"/>
    <w:rsid w:val="00C407EC"/>
    <w:rsid w:val="00C40E90"/>
    <w:rsid w:val="00C41739"/>
    <w:rsid w:val="00C41C48"/>
    <w:rsid w:val="00C41FA7"/>
    <w:rsid w:val="00C43729"/>
    <w:rsid w:val="00C501C4"/>
    <w:rsid w:val="00C512E8"/>
    <w:rsid w:val="00C532EB"/>
    <w:rsid w:val="00C57BA7"/>
    <w:rsid w:val="00C6463F"/>
    <w:rsid w:val="00C6533B"/>
    <w:rsid w:val="00C7022F"/>
    <w:rsid w:val="00C744B7"/>
    <w:rsid w:val="00C74C1D"/>
    <w:rsid w:val="00C76D97"/>
    <w:rsid w:val="00C77165"/>
    <w:rsid w:val="00C7791F"/>
    <w:rsid w:val="00C81F1F"/>
    <w:rsid w:val="00C8295D"/>
    <w:rsid w:val="00C82D25"/>
    <w:rsid w:val="00C83396"/>
    <w:rsid w:val="00C83A3B"/>
    <w:rsid w:val="00C858C6"/>
    <w:rsid w:val="00C90010"/>
    <w:rsid w:val="00C911C5"/>
    <w:rsid w:val="00C93124"/>
    <w:rsid w:val="00C93D2A"/>
    <w:rsid w:val="00CA0A32"/>
    <w:rsid w:val="00CA17FE"/>
    <w:rsid w:val="00CA1A32"/>
    <w:rsid w:val="00CA2273"/>
    <w:rsid w:val="00CA33AF"/>
    <w:rsid w:val="00CA389C"/>
    <w:rsid w:val="00CA3A89"/>
    <w:rsid w:val="00CB17C1"/>
    <w:rsid w:val="00CB1845"/>
    <w:rsid w:val="00CB4CDE"/>
    <w:rsid w:val="00CB7366"/>
    <w:rsid w:val="00CC198F"/>
    <w:rsid w:val="00CC2117"/>
    <w:rsid w:val="00CC2563"/>
    <w:rsid w:val="00CC3A02"/>
    <w:rsid w:val="00CC493A"/>
    <w:rsid w:val="00CC7029"/>
    <w:rsid w:val="00CD13E9"/>
    <w:rsid w:val="00CD30F0"/>
    <w:rsid w:val="00CD35A4"/>
    <w:rsid w:val="00CD390F"/>
    <w:rsid w:val="00CD41C7"/>
    <w:rsid w:val="00CD48DB"/>
    <w:rsid w:val="00CD55C3"/>
    <w:rsid w:val="00CD75C2"/>
    <w:rsid w:val="00CE1375"/>
    <w:rsid w:val="00CE202C"/>
    <w:rsid w:val="00CE213C"/>
    <w:rsid w:val="00CE2A41"/>
    <w:rsid w:val="00CF1DA1"/>
    <w:rsid w:val="00CF38EA"/>
    <w:rsid w:val="00CF557E"/>
    <w:rsid w:val="00CF6D6E"/>
    <w:rsid w:val="00CF7E11"/>
    <w:rsid w:val="00D02512"/>
    <w:rsid w:val="00D04081"/>
    <w:rsid w:val="00D04AF5"/>
    <w:rsid w:val="00D075F6"/>
    <w:rsid w:val="00D10778"/>
    <w:rsid w:val="00D123E6"/>
    <w:rsid w:val="00D20E12"/>
    <w:rsid w:val="00D21396"/>
    <w:rsid w:val="00D2216B"/>
    <w:rsid w:val="00D233BB"/>
    <w:rsid w:val="00D238B4"/>
    <w:rsid w:val="00D23EF0"/>
    <w:rsid w:val="00D24A17"/>
    <w:rsid w:val="00D3079B"/>
    <w:rsid w:val="00D31096"/>
    <w:rsid w:val="00D32CCC"/>
    <w:rsid w:val="00D348C5"/>
    <w:rsid w:val="00D45DC1"/>
    <w:rsid w:val="00D46AF8"/>
    <w:rsid w:val="00D533B3"/>
    <w:rsid w:val="00D5351A"/>
    <w:rsid w:val="00D53783"/>
    <w:rsid w:val="00D5398C"/>
    <w:rsid w:val="00D619BF"/>
    <w:rsid w:val="00D61A84"/>
    <w:rsid w:val="00D65556"/>
    <w:rsid w:val="00D66C32"/>
    <w:rsid w:val="00D70C66"/>
    <w:rsid w:val="00D82A52"/>
    <w:rsid w:val="00D82CE1"/>
    <w:rsid w:val="00D8518F"/>
    <w:rsid w:val="00D85FB9"/>
    <w:rsid w:val="00D87E14"/>
    <w:rsid w:val="00D970A8"/>
    <w:rsid w:val="00D97338"/>
    <w:rsid w:val="00DA141C"/>
    <w:rsid w:val="00DA31DA"/>
    <w:rsid w:val="00DA533E"/>
    <w:rsid w:val="00DA58EC"/>
    <w:rsid w:val="00DA63F3"/>
    <w:rsid w:val="00DB1C85"/>
    <w:rsid w:val="00DB252A"/>
    <w:rsid w:val="00DB3A0E"/>
    <w:rsid w:val="00DB533B"/>
    <w:rsid w:val="00DB5BBE"/>
    <w:rsid w:val="00DB6652"/>
    <w:rsid w:val="00DC0D9E"/>
    <w:rsid w:val="00DC15C0"/>
    <w:rsid w:val="00DC2990"/>
    <w:rsid w:val="00DC4C60"/>
    <w:rsid w:val="00DD035B"/>
    <w:rsid w:val="00DD3E55"/>
    <w:rsid w:val="00DE1A5C"/>
    <w:rsid w:val="00DE30C4"/>
    <w:rsid w:val="00E003AC"/>
    <w:rsid w:val="00E0363D"/>
    <w:rsid w:val="00E03CE1"/>
    <w:rsid w:val="00E0734A"/>
    <w:rsid w:val="00E11C36"/>
    <w:rsid w:val="00E13492"/>
    <w:rsid w:val="00E14826"/>
    <w:rsid w:val="00E2298B"/>
    <w:rsid w:val="00E237A8"/>
    <w:rsid w:val="00E26199"/>
    <w:rsid w:val="00E26920"/>
    <w:rsid w:val="00E27511"/>
    <w:rsid w:val="00E30992"/>
    <w:rsid w:val="00E3625E"/>
    <w:rsid w:val="00E364E8"/>
    <w:rsid w:val="00E40B33"/>
    <w:rsid w:val="00E42EEC"/>
    <w:rsid w:val="00E43D53"/>
    <w:rsid w:val="00E44A62"/>
    <w:rsid w:val="00E50949"/>
    <w:rsid w:val="00E50DFE"/>
    <w:rsid w:val="00E51650"/>
    <w:rsid w:val="00E5345C"/>
    <w:rsid w:val="00E54B87"/>
    <w:rsid w:val="00E5507F"/>
    <w:rsid w:val="00E61E51"/>
    <w:rsid w:val="00E638AD"/>
    <w:rsid w:val="00E638D4"/>
    <w:rsid w:val="00E679E3"/>
    <w:rsid w:val="00E73727"/>
    <w:rsid w:val="00E73BB1"/>
    <w:rsid w:val="00E74905"/>
    <w:rsid w:val="00E758E0"/>
    <w:rsid w:val="00E75C4B"/>
    <w:rsid w:val="00E85121"/>
    <w:rsid w:val="00E908A4"/>
    <w:rsid w:val="00E95254"/>
    <w:rsid w:val="00E95AB5"/>
    <w:rsid w:val="00E97E18"/>
    <w:rsid w:val="00EA0A08"/>
    <w:rsid w:val="00EA30AE"/>
    <w:rsid w:val="00EA4D76"/>
    <w:rsid w:val="00EA62C0"/>
    <w:rsid w:val="00EA659E"/>
    <w:rsid w:val="00EA7449"/>
    <w:rsid w:val="00EA77E4"/>
    <w:rsid w:val="00EB23B6"/>
    <w:rsid w:val="00EB7F0B"/>
    <w:rsid w:val="00EC129D"/>
    <w:rsid w:val="00EC36C5"/>
    <w:rsid w:val="00EC36CF"/>
    <w:rsid w:val="00EC484A"/>
    <w:rsid w:val="00ED1EE1"/>
    <w:rsid w:val="00ED33EA"/>
    <w:rsid w:val="00EE08D6"/>
    <w:rsid w:val="00EE286A"/>
    <w:rsid w:val="00EE43E1"/>
    <w:rsid w:val="00EE473A"/>
    <w:rsid w:val="00EE475F"/>
    <w:rsid w:val="00EE4F00"/>
    <w:rsid w:val="00EE5797"/>
    <w:rsid w:val="00EF012D"/>
    <w:rsid w:val="00EF11E2"/>
    <w:rsid w:val="00EF1E4E"/>
    <w:rsid w:val="00EF2C01"/>
    <w:rsid w:val="00EF513B"/>
    <w:rsid w:val="00EF5343"/>
    <w:rsid w:val="00EF7B71"/>
    <w:rsid w:val="00F00A25"/>
    <w:rsid w:val="00F02BB2"/>
    <w:rsid w:val="00F05627"/>
    <w:rsid w:val="00F05826"/>
    <w:rsid w:val="00F0674A"/>
    <w:rsid w:val="00F11F20"/>
    <w:rsid w:val="00F127D4"/>
    <w:rsid w:val="00F163B6"/>
    <w:rsid w:val="00F17658"/>
    <w:rsid w:val="00F21CCF"/>
    <w:rsid w:val="00F27E79"/>
    <w:rsid w:val="00F31BCE"/>
    <w:rsid w:val="00F331C2"/>
    <w:rsid w:val="00F3574A"/>
    <w:rsid w:val="00F44163"/>
    <w:rsid w:val="00F4716D"/>
    <w:rsid w:val="00F472BC"/>
    <w:rsid w:val="00F50B9A"/>
    <w:rsid w:val="00F525BA"/>
    <w:rsid w:val="00F53481"/>
    <w:rsid w:val="00F55198"/>
    <w:rsid w:val="00F611A3"/>
    <w:rsid w:val="00F6160A"/>
    <w:rsid w:val="00F62457"/>
    <w:rsid w:val="00F64FF7"/>
    <w:rsid w:val="00F662E4"/>
    <w:rsid w:val="00F66B6C"/>
    <w:rsid w:val="00F72E12"/>
    <w:rsid w:val="00F73C37"/>
    <w:rsid w:val="00F73E78"/>
    <w:rsid w:val="00F82517"/>
    <w:rsid w:val="00F82A1D"/>
    <w:rsid w:val="00F848DB"/>
    <w:rsid w:val="00F86B89"/>
    <w:rsid w:val="00F9027A"/>
    <w:rsid w:val="00F91894"/>
    <w:rsid w:val="00F93D50"/>
    <w:rsid w:val="00F96C52"/>
    <w:rsid w:val="00F97811"/>
    <w:rsid w:val="00FA3E1F"/>
    <w:rsid w:val="00FA44DC"/>
    <w:rsid w:val="00FA5EBB"/>
    <w:rsid w:val="00FA7F71"/>
    <w:rsid w:val="00FB016C"/>
    <w:rsid w:val="00FB094C"/>
    <w:rsid w:val="00FB0A8D"/>
    <w:rsid w:val="00FB15DB"/>
    <w:rsid w:val="00FB7158"/>
    <w:rsid w:val="00FC11D8"/>
    <w:rsid w:val="00FC4AE6"/>
    <w:rsid w:val="00FC4C15"/>
    <w:rsid w:val="00FD015E"/>
    <w:rsid w:val="00FD0465"/>
    <w:rsid w:val="00FD29D9"/>
    <w:rsid w:val="00FD330A"/>
    <w:rsid w:val="00FD4B4E"/>
    <w:rsid w:val="00FD4E82"/>
    <w:rsid w:val="00FD6619"/>
    <w:rsid w:val="00FD7EDC"/>
    <w:rsid w:val="00FE168E"/>
    <w:rsid w:val="00FE364C"/>
    <w:rsid w:val="00FE38FC"/>
    <w:rsid w:val="00FE698E"/>
    <w:rsid w:val="00FE6C5D"/>
    <w:rsid w:val="00FF01C1"/>
    <w:rsid w:val="00FF1F99"/>
    <w:rsid w:val="00FF47A1"/>
    <w:rsid w:val="00FF4AAB"/>
    <w:rsid w:val="00FF619E"/>
    <w:rsid w:val="00FF6DC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C7D1D"/>
  <w15:chartTrackingRefBased/>
  <w15:docId w15:val="{178EE4B6-B90F-4E4A-BCA0-4193E1520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4DC"/>
    <w:rPr>
      <w:rFonts w:ascii="Arial" w:hAnsi="Arial"/>
      <w:sz w:val="24"/>
      <w:lang w:eastAsia="fr-FR"/>
    </w:rPr>
  </w:style>
  <w:style w:type="paragraph" w:styleId="Titre1">
    <w:name w:val="heading 1"/>
    <w:basedOn w:val="Normal"/>
    <w:next w:val="Normal"/>
    <w:link w:val="Titre1Car"/>
    <w:uiPriority w:val="9"/>
    <w:qFormat/>
    <w:rsid w:val="00FA44DC"/>
    <w:pPr>
      <w:keepNext/>
      <w:numPr>
        <w:numId w:val="2"/>
      </w:numPr>
      <w:spacing w:before="240" w:after="120"/>
      <w:ind w:left="714" w:hanging="357"/>
      <w:outlineLvl w:val="0"/>
    </w:pPr>
    <w:rPr>
      <w:b/>
      <w:kern w:val="28"/>
    </w:rPr>
  </w:style>
  <w:style w:type="paragraph" w:styleId="Titre2">
    <w:name w:val="heading 2"/>
    <w:basedOn w:val="Normal"/>
    <w:next w:val="Normal"/>
    <w:qFormat/>
    <w:rsid w:val="00127CA0"/>
    <w:pPr>
      <w:keepNext/>
      <w:numPr>
        <w:numId w:val="3"/>
      </w:numPr>
      <w:spacing w:before="120" w:after="120"/>
      <w:ind w:left="714" w:hanging="357"/>
      <w:outlineLvl w:val="1"/>
    </w:pPr>
    <w:rPr>
      <w:b/>
    </w:rPr>
  </w:style>
  <w:style w:type="paragraph" w:styleId="Titre3">
    <w:name w:val="heading 3"/>
    <w:basedOn w:val="Normal"/>
    <w:next w:val="Normal"/>
    <w:qFormat/>
    <w:rsid w:val="00127CA0"/>
    <w:pPr>
      <w:keepNext/>
      <w:numPr>
        <w:numId w:val="5"/>
      </w:numPr>
      <w:spacing w:before="120" w:after="120"/>
      <w:outlineLvl w:val="2"/>
    </w:pPr>
    <w:rPr>
      <w:b/>
      <w:u w:val="single"/>
    </w:rPr>
  </w:style>
  <w:style w:type="paragraph" w:styleId="Titre4">
    <w:name w:val="heading 4"/>
    <w:basedOn w:val="Normal"/>
    <w:next w:val="Normal"/>
    <w:qFormat/>
    <w:rsid w:val="00127CA0"/>
    <w:pPr>
      <w:keepNext/>
      <w:numPr>
        <w:numId w:val="6"/>
      </w:numPr>
      <w:spacing w:before="120" w:after="120"/>
      <w:outlineLvl w:val="3"/>
    </w:pPr>
    <w:rPr>
      <w:b/>
    </w:rPr>
  </w:style>
  <w:style w:type="paragraph" w:styleId="Titre5">
    <w:name w:val="heading 5"/>
    <w:basedOn w:val="Normal"/>
    <w:next w:val="Normal"/>
    <w:qFormat/>
    <w:rsid w:val="00127CA0"/>
    <w:pPr>
      <w:keepNext/>
      <w:numPr>
        <w:numId w:val="7"/>
      </w:numPr>
      <w:spacing w:before="120" w:after="60"/>
      <w:ind w:left="714" w:hanging="357"/>
      <w:outlineLvl w:val="4"/>
    </w:pPr>
    <w:rPr>
      <w:b/>
    </w:rPr>
  </w:style>
  <w:style w:type="paragraph" w:styleId="Titre6">
    <w:name w:val="heading 6"/>
    <w:basedOn w:val="Normal"/>
    <w:next w:val="Normal"/>
    <w:qFormat/>
    <w:rsid w:val="00127CA0"/>
    <w:pPr>
      <w:keepNext/>
      <w:numPr>
        <w:numId w:val="8"/>
      </w:numPr>
      <w:spacing w:before="60" w:after="60"/>
      <w:ind w:left="714" w:hanging="357"/>
      <w:outlineLvl w:val="5"/>
    </w:pPr>
    <w:rPr>
      <w:i/>
    </w:rPr>
  </w:style>
  <w:style w:type="paragraph" w:styleId="Titre7">
    <w:name w:val="heading 7"/>
    <w:basedOn w:val="Normal"/>
    <w:next w:val="Normal"/>
    <w:qFormat/>
    <w:rsid w:val="00614860"/>
    <w:pPr>
      <w:keepNext/>
      <w:spacing w:before="240" w:after="60"/>
      <w:outlineLvl w:val="6"/>
    </w:pPr>
    <w:rPr>
      <w:u w:val="single"/>
    </w:rPr>
  </w:style>
  <w:style w:type="paragraph" w:styleId="Titre8">
    <w:name w:val="heading 8"/>
    <w:basedOn w:val="Normal"/>
    <w:next w:val="Normal"/>
    <w:qFormat/>
    <w:pPr>
      <w:spacing w:before="240" w:after="60"/>
      <w:outlineLvl w:val="7"/>
    </w:pPr>
    <w:rPr>
      <w:i/>
      <w:sz w:val="20"/>
    </w:rPr>
  </w:style>
  <w:style w:type="paragraph" w:styleId="Titre9">
    <w:name w:val="heading 9"/>
    <w:basedOn w:val="Normal"/>
    <w:next w:val="Normal"/>
    <w:qFormat/>
    <w:p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
    <w:name w:val="Paragraphe"/>
    <w:basedOn w:val="Normal"/>
    <w:link w:val="ParagrapheCar"/>
    <w:qFormat/>
    <w:rsid w:val="00AE0D46"/>
    <w:pPr>
      <w:numPr>
        <w:numId w:val="9"/>
      </w:numPr>
      <w:spacing w:before="120" w:after="120"/>
      <w:jc w:val="both"/>
    </w:pPr>
    <w:rPr>
      <w:kern w:val="28"/>
      <w:lang w:val="fr-FR"/>
    </w:rPr>
  </w:style>
  <w:style w:type="paragraph" w:customStyle="1" w:styleId="Citationenretrait">
    <w:name w:val="Citation en retrait"/>
    <w:basedOn w:val="Normal"/>
    <w:pPr>
      <w:spacing w:before="120" w:after="120"/>
      <w:ind w:left="720" w:right="720"/>
      <w:jc w:val="both"/>
    </w:pPr>
    <w:rPr>
      <w:kern w:val="24"/>
      <w:sz w:val="22"/>
    </w:rPr>
  </w:style>
  <w:style w:type="character" w:customStyle="1" w:styleId="Citationintgre">
    <w:name w:val="Citation intégrée"/>
    <w:basedOn w:val="Policepardfaut"/>
    <w:rPr>
      <w:rFonts w:ascii="Arial" w:hAnsi="Arial"/>
      <w:i/>
      <w:noProof w:val="0"/>
      <w:sz w:val="22"/>
      <w:lang w:val="fr-CA"/>
    </w:rPr>
  </w:style>
  <w:style w:type="paragraph" w:styleId="Corpsdetexte">
    <w:name w:val="Body Text"/>
    <w:basedOn w:val="Normal"/>
    <w:link w:val="CorpsdetexteCar"/>
    <w:uiPriority w:val="1"/>
    <w:qFormat/>
    <w:pPr>
      <w:spacing w:after="120"/>
    </w:pPr>
  </w:style>
  <w:style w:type="paragraph" w:styleId="Notedebasdepage">
    <w:name w:val="footnote text"/>
    <w:basedOn w:val="Normal"/>
    <w:link w:val="NotedebasdepageCar"/>
    <w:uiPriority w:val="99"/>
    <w:pPr>
      <w:ind w:left="360" w:hanging="360"/>
      <w:jc w:val="both"/>
    </w:pPr>
    <w:rPr>
      <w:sz w:val="20"/>
    </w:rPr>
  </w:style>
  <w:style w:type="paragraph" w:styleId="Notedefin">
    <w:name w:val="endnote text"/>
    <w:basedOn w:val="Normal"/>
    <w:semiHidden/>
    <w:pPr>
      <w:ind w:left="-360"/>
      <w:jc w:val="both"/>
    </w:pPr>
    <w:rPr>
      <w:sz w:val="20"/>
    </w:rPr>
  </w:style>
  <w:style w:type="paragraph" w:customStyle="1" w:styleId="zSoquijlblCour">
    <w:name w:val="zSoquij_lblCour"/>
    <w:basedOn w:val="Normal"/>
    <w:pPr>
      <w:jc w:val="center"/>
    </w:pPr>
    <w:rPr>
      <w:b/>
      <w:sz w:val="36"/>
    </w:rPr>
  </w:style>
  <w:style w:type="paragraph" w:customStyle="1" w:styleId="zSoquijlblPays">
    <w:name w:val="zSoquij_lblPays"/>
    <w:basedOn w:val="Normal"/>
  </w:style>
  <w:style w:type="paragraph" w:customStyle="1" w:styleId="zSoquijlblProvince">
    <w:name w:val="zSoquij_lblProvince"/>
    <w:basedOn w:val="Normal"/>
  </w:style>
  <w:style w:type="paragraph" w:customStyle="1" w:styleId="zSoquijlblGreffe">
    <w:name w:val="zSoquij_lblGreffe"/>
    <w:basedOn w:val="Normal"/>
    <w:pPr>
      <w:ind w:left="70"/>
    </w:pPr>
  </w:style>
  <w:style w:type="paragraph" w:customStyle="1" w:styleId="zSoquijdatGreffe">
    <w:name w:val="zSoquij_datGreffe"/>
    <w:basedOn w:val="Normal"/>
    <w:pPr>
      <w:ind w:left="29"/>
    </w:pPr>
  </w:style>
  <w:style w:type="paragraph" w:customStyle="1" w:styleId="zSoquijdatDivision">
    <w:name w:val="zSoquij_datDivision"/>
    <w:basedOn w:val="Normal"/>
    <w:pPr>
      <w:jc w:val="center"/>
    </w:pPr>
    <w:rPr>
      <w:sz w:val="22"/>
    </w:rPr>
  </w:style>
  <w:style w:type="paragraph" w:customStyle="1" w:styleId="zSoquijlblNoDossier">
    <w:name w:val="zSoquij_lblNoDossier"/>
    <w:basedOn w:val="Normal"/>
  </w:style>
  <w:style w:type="paragraph" w:customStyle="1" w:styleId="zSoquijdatNoDossier">
    <w:name w:val="zSoquij_datNoDossier"/>
    <w:basedOn w:val="Normal"/>
  </w:style>
  <w:style w:type="paragraph" w:customStyle="1" w:styleId="zSoquijdatNoDossierAnt">
    <w:name w:val="zSoquij_datNoDossierAnt"/>
    <w:basedOn w:val="Normal"/>
  </w:style>
  <w:style w:type="paragraph" w:customStyle="1" w:styleId="zSoquijdatDateJugement">
    <w:name w:val="zSoquij_datDateJugement"/>
    <w:basedOn w:val="Normal"/>
  </w:style>
  <w:style w:type="paragraph" w:customStyle="1" w:styleId="zSoquijlblDateJugement">
    <w:name w:val="zSoquij_lblDateJugement"/>
    <w:basedOn w:val="Normal"/>
  </w:style>
  <w:style w:type="paragraph" w:customStyle="1" w:styleId="zSoquijlblJuge">
    <w:name w:val="zSoquij_lblJuge"/>
    <w:basedOn w:val="Normal"/>
    <w:pPr>
      <w:ind w:left="70"/>
    </w:pPr>
    <w:rPr>
      <w:b/>
    </w:rPr>
  </w:style>
  <w:style w:type="paragraph" w:customStyle="1" w:styleId="zSoquijdatQteJuge">
    <w:name w:val="zSoquij_datQteJuge"/>
    <w:basedOn w:val="Normal"/>
    <w:pPr>
      <w:ind w:left="29"/>
    </w:pPr>
    <w:rPr>
      <w:b/>
    </w:rPr>
  </w:style>
  <w:style w:type="paragraph" w:customStyle="1" w:styleId="zSoquijdatJuge">
    <w:name w:val="zSoquij_datJuge"/>
    <w:basedOn w:val="Normal"/>
    <w:pPr>
      <w:ind w:left="52"/>
    </w:pPr>
    <w:rPr>
      <w:b/>
    </w:rPr>
  </w:style>
  <w:style w:type="paragraph" w:customStyle="1" w:styleId="zSoquijdatNomPartieDem">
    <w:name w:val="zSoquij_datNomPartieDem"/>
    <w:basedOn w:val="Normal"/>
    <w:rPr>
      <w:b/>
      <w:bCs/>
    </w:rPr>
  </w:style>
  <w:style w:type="paragraph" w:customStyle="1" w:styleId="zSoquijdatQtePartieDem">
    <w:name w:val="zSoquij_datQtePartieDem"/>
    <w:basedOn w:val="Normal"/>
    <w:pPr>
      <w:ind w:left="708"/>
    </w:pPr>
  </w:style>
  <w:style w:type="paragraph" w:customStyle="1" w:styleId="zSoquijlblLienParties">
    <w:name w:val="zSoquij_lblLienParties"/>
    <w:basedOn w:val="Normal"/>
  </w:style>
  <w:style w:type="paragraph" w:customStyle="1" w:styleId="zSoquijdatNomPartieDef">
    <w:name w:val="zSoquij_datNomPartieDef"/>
    <w:basedOn w:val="Normal"/>
    <w:rPr>
      <w:b/>
      <w:bCs/>
    </w:rPr>
  </w:style>
  <w:style w:type="paragraph" w:customStyle="1" w:styleId="zSoquijdatQtePartieDef">
    <w:name w:val="zSoquij_datQtePartieDef"/>
    <w:basedOn w:val="Normal"/>
    <w:pPr>
      <w:ind w:left="708"/>
    </w:pPr>
  </w:style>
  <w:style w:type="paragraph" w:customStyle="1" w:styleId="zSoquijlblTypeDocument">
    <w:name w:val="zSoquij_lblTypeDocument"/>
    <w:basedOn w:val="Normal"/>
    <w:pPr>
      <w:jc w:val="center"/>
    </w:pPr>
  </w:style>
  <w:style w:type="paragraph" w:customStyle="1" w:styleId="zSoquijlblProcureurDem">
    <w:name w:val="zSoquij_lblProcureurDem"/>
    <w:basedOn w:val="Normal"/>
  </w:style>
  <w:style w:type="paragraph" w:customStyle="1" w:styleId="zSoquijlblProcureurDef">
    <w:name w:val="zSoquij_lblProcureurDef"/>
    <w:basedOn w:val="Normal"/>
  </w:style>
  <w:style w:type="paragraph" w:customStyle="1" w:styleId="zSoquijlblDateAudience">
    <w:name w:val="zSoquij_lblDateAudience"/>
    <w:basedOn w:val="Normal"/>
  </w:style>
  <w:style w:type="paragraph" w:customStyle="1" w:styleId="zSoquijdatDateAudience">
    <w:name w:val="zSoquij_datDateAudience"/>
    <w:basedOn w:val="Normal"/>
  </w:style>
  <w:style w:type="paragraph" w:customStyle="1" w:styleId="zSoquijlblNomChambre">
    <w:name w:val="zSoquij_lblNomChambre"/>
    <w:basedOn w:val="Normal"/>
  </w:style>
  <w:style w:type="paragraph" w:customStyle="1" w:styleId="zSoquijlblOpinionJuge">
    <w:name w:val="zSoquij_lblOpinionJuge"/>
    <w:basedOn w:val="Normal"/>
    <w:pPr>
      <w:tabs>
        <w:tab w:val="left" w:pos="720"/>
      </w:tabs>
      <w:jc w:val="center"/>
    </w:pPr>
  </w:style>
  <w:style w:type="character" w:customStyle="1" w:styleId="zSoquijlblEntNoDossier">
    <w:name w:val="zSoquij_lblEntNoDossier"/>
    <w:basedOn w:val="Policepardfaut"/>
    <w:rPr>
      <w:lang w:val="fr-CA"/>
    </w:rPr>
  </w:style>
  <w:style w:type="paragraph" w:customStyle="1" w:styleId="zSoquijlblTitrePartie">
    <w:name w:val="zSoquij_lblTitrePartie"/>
    <w:basedOn w:val="Normal"/>
  </w:style>
  <w:style w:type="paragraph" w:customStyle="1" w:styleId="zSoquijdatSignature3Juge">
    <w:name w:val="zSoquij_datSignature3Juge"/>
    <w:basedOn w:val="Normal"/>
  </w:style>
  <w:style w:type="paragraph" w:customStyle="1" w:styleId="ParagNonNum">
    <w:name w:val="ParagNonNum"/>
    <w:basedOn w:val="Paragraphe"/>
    <w:pPr>
      <w:numPr>
        <w:numId w:val="0"/>
      </w:numPr>
      <w:ind w:firstLine="734"/>
    </w:pPr>
  </w:style>
  <w:style w:type="paragraph" w:customStyle="1" w:styleId="zSoquijdatIdJuge">
    <w:name w:val="zSoquij_datIdJuge"/>
    <w:basedOn w:val="Normal"/>
    <w:pPr>
      <w:jc w:val="center"/>
    </w:pPr>
    <w:rPr>
      <w:sz w:val="20"/>
    </w:rPr>
  </w:style>
  <w:style w:type="paragraph" w:customStyle="1" w:styleId="Sous-paragraphe">
    <w:name w:val="Sous-paragraphe"/>
    <w:basedOn w:val="Normal"/>
    <w:pPr>
      <w:widowControl w:val="0"/>
      <w:numPr>
        <w:ilvl w:val="1"/>
        <w:numId w:val="1"/>
      </w:numPr>
      <w:spacing w:after="120"/>
      <w:jc w:val="both"/>
    </w:pPr>
    <w:rPr>
      <w:kern w:val="28"/>
    </w:rPr>
  </w:style>
  <w:style w:type="paragraph" w:customStyle="1" w:styleId="zSoquijdatNomProcureurDem">
    <w:name w:val="zSoquij_datNomProcureurDem"/>
    <w:basedOn w:val="zSoquijlblProcureurDem"/>
  </w:style>
  <w:style w:type="paragraph" w:customStyle="1" w:styleId="zSoquijdatNomProcureurDef">
    <w:name w:val="zSoquij_datNomProcureurDef"/>
    <w:basedOn w:val="zSoquijlblProcureurDef"/>
  </w:style>
  <w:style w:type="paragraph" w:customStyle="1" w:styleId="zSoquijdatCabinetProcureurDem">
    <w:name w:val="zSoquij_datCabinetProcureurDem"/>
    <w:basedOn w:val="Normal"/>
  </w:style>
  <w:style w:type="paragraph" w:customStyle="1" w:styleId="zSoquijdatCabinetProcureurDef">
    <w:name w:val="zSoquij_datCabinetProcureurDef"/>
    <w:basedOn w:val="zSoquijlblProcureurDef"/>
  </w:style>
  <w:style w:type="paragraph" w:customStyle="1" w:styleId="zSoquijdatSignatureJuge1">
    <w:name w:val="zSoquij_datSignatureJuge1"/>
    <w:basedOn w:val="Normal"/>
  </w:style>
  <w:style w:type="paragraph" w:customStyle="1" w:styleId="zSoquijdatSignatureJuge2">
    <w:name w:val="zSoquij_datSignatureJuge2"/>
    <w:basedOn w:val="Normal"/>
  </w:style>
  <w:style w:type="paragraph" w:customStyle="1" w:styleId="zSoquijdatSignatureJuge3">
    <w:name w:val="zSoquij_datSignatureJuge3"/>
    <w:basedOn w:val="Normal"/>
  </w:style>
  <w:style w:type="paragraph" w:customStyle="1" w:styleId="zSoquijdatRepertorie">
    <w:name w:val="zSoquij_datRepertorie"/>
    <w:basedOn w:val="zSoquijlblCour"/>
    <w:pPr>
      <w:jc w:val="left"/>
    </w:pPr>
    <w:rPr>
      <w:noProof/>
      <w:sz w:val="22"/>
    </w:rPr>
  </w:style>
  <w:style w:type="paragraph" w:customStyle="1" w:styleId="zSoquijdatRefNeutre">
    <w:name w:val="zSoquij_datRefNeutre"/>
    <w:basedOn w:val="zSoquijlblCour"/>
    <w:pPr>
      <w:jc w:val="left"/>
    </w:pPr>
    <w:rPr>
      <w:noProof/>
      <w:sz w:val="22"/>
    </w:rPr>
  </w:style>
  <w:style w:type="paragraph" w:customStyle="1" w:styleId="zSoquijdatSignature2Juge">
    <w:name w:val="zSoquij_datSignature2Juge"/>
    <w:basedOn w:val="zSoquijdatSignatureJuge3"/>
  </w:style>
  <w:style w:type="paragraph" w:customStyle="1" w:styleId="ParagAlaMarge">
    <w:name w:val="ParagAlaMarge"/>
    <w:basedOn w:val="ParagNonNum"/>
    <w:pPr>
      <w:ind w:firstLine="0"/>
    </w:pPr>
  </w:style>
  <w:style w:type="paragraph" w:customStyle="1" w:styleId="zSoquijlblAssesseurs">
    <w:name w:val="zSoquij_lblAssesseurs"/>
    <w:basedOn w:val="Normal"/>
    <w:pPr>
      <w:ind w:left="14" w:right="-67"/>
    </w:pPr>
  </w:style>
  <w:style w:type="paragraph" w:customStyle="1" w:styleId="zSoquijdatAssesseurs">
    <w:name w:val="zSoquij_datAssesseurs"/>
    <w:basedOn w:val="Normal"/>
    <w:pPr>
      <w:ind w:left="14" w:right="-67"/>
    </w:pPr>
  </w:style>
  <w:style w:type="paragraph" w:customStyle="1" w:styleId="zSoquijlblLocalite">
    <w:name w:val="zSoquij_lblLocalite"/>
    <w:basedOn w:val="zSoquijlblGreffe"/>
  </w:style>
  <w:style w:type="paragraph" w:customStyle="1" w:styleId="zSoquijdatLocalite">
    <w:name w:val="zSoquij_datLocalite"/>
    <w:basedOn w:val="zSoquijdatGreffe"/>
  </w:style>
  <w:style w:type="paragraph" w:styleId="Pieddepage">
    <w:name w:val="footer"/>
    <w:basedOn w:val="Normal"/>
    <w:link w:val="PieddepageCar"/>
    <w:uiPriority w:val="99"/>
    <w:unhideWhenUsed/>
    <w:rsid w:val="00D233BB"/>
    <w:pPr>
      <w:tabs>
        <w:tab w:val="center" w:pos="4320"/>
        <w:tab w:val="right" w:pos="8640"/>
      </w:tabs>
    </w:pPr>
  </w:style>
  <w:style w:type="character" w:customStyle="1" w:styleId="PieddepageCar">
    <w:name w:val="Pied de page Car"/>
    <w:basedOn w:val="Policepardfaut"/>
    <w:link w:val="Pieddepage"/>
    <w:uiPriority w:val="99"/>
    <w:rsid w:val="00D233BB"/>
    <w:rPr>
      <w:rFonts w:ascii="Arial" w:hAnsi="Arial"/>
      <w:sz w:val="24"/>
      <w:lang w:eastAsia="fr-FR"/>
    </w:rPr>
  </w:style>
  <w:style w:type="character" w:styleId="Numrodepage">
    <w:name w:val="page number"/>
    <w:basedOn w:val="Policepardfaut"/>
    <w:rsid w:val="00D233BB"/>
  </w:style>
  <w:style w:type="character" w:styleId="Appelnotedebasdep">
    <w:name w:val="footnote reference"/>
    <w:basedOn w:val="Policepardfaut"/>
    <w:uiPriority w:val="99"/>
    <w:unhideWhenUsed/>
    <w:rsid w:val="00D233BB"/>
    <w:rPr>
      <w:vertAlign w:val="superscript"/>
    </w:rPr>
  </w:style>
  <w:style w:type="character" w:customStyle="1" w:styleId="NotedebasdepageCar">
    <w:name w:val="Note de bas de page Car"/>
    <w:basedOn w:val="Policepardfaut"/>
    <w:link w:val="Notedebasdepage"/>
    <w:uiPriority w:val="99"/>
    <w:rsid w:val="00D233BB"/>
    <w:rPr>
      <w:rFonts w:ascii="Arial" w:hAnsi="Arial"/>
      <w:lang w:eastAsia="fr-FR"/>
    </w:rPr>
  </w:style>
  <w:style w:type="character" w:styleId="Hyperlien">
    <w:name w:val="Hyperlink"/>
    <w:basedOn w:val="Policepardfaut"/>
    <w:uiPriority w:val="99"/>
    <w:unhideWhenUsed/>
    <w:rsid w:val="00D233BB"/>
    <w:rPr>
      <w:color w:val="0000FF"/>
      <w:u w:val="single"/>
    </w:rPr>
  </w:style>
  <w:style w:type="paragraph" w:styleId="En-tte">
    <w:name w:val="header"/>
    <w:basedOn w:val="Normal"/>
    <w:link w:val="En-tteCar"/>
    <w:uiPriority w:val="99"/>
    <w:unhideWhenUsed/>
    <w:rsid w:val="00E74905"/>
    <w:pPr>
      <w:tabs>
        <w:tab w:val="center" w:pos="4320"/>
        <w:tab w:val="right" w:pos="8640"/>
      </w:tabs>
    </w:pPr>
  </w:style>
  <w:style w:type="character" w:customStyle="1" w:styleId="En-tteCar">
    <w:name w:val="En-tête Car"/>
    <w:basedOn w:val="Policepardfaut"/>
    <w:link w:val="En-tte"/>
    <w:uiPriority w:val="99"/>
    <w:rsid w:val="00E74905"/>
    <w:rPr>
      <w:rFonts w:ascii="Arial" w:hAnsi="Arial"/>
      <w:sz w:val="24"/>
      <w:lang w:eastAsia="fr-FR"/>
    </w:rPr>
  </w:style>
  <w:style w:type="character" w:customStyle="1" w:styleId="Titre1Car">
    <w:name w:val="Titre 1 Car"/>
    <w:basedOn w:val="Policepardfaut"/>
    <w:link w:val="Titre1"/>
    <w:uiPriority w:val="9"/>
    <w:rsid w:val="00FA44DC"/>
    <w:rPr>
      <w:rFonts w:ascii="Arial" w:hAnsi="Arial"/>
      <w:b/>
      <w:kern w:val="28"/>
      <w:sz w:val="24"/>
      <w:lang w:eastAsia="fr-FR"/>
    </w:rPr>
  </w:style>
  <w:style w:type="character" w:customStyle="1" w:styleId="reflex2-link">
    <w:name w:val="reflex2-link"/>
    <w:basedOn w:val="Policepardfaut"/>
    <w:rsid w:val="004736C2"/>
  </w:style>
  <w:style w:type="character" w:customStyle="1" w:styleId="ParagrapheCar">
    <w:name w:val="Paragraphe Car"/>
    <w:link w:val="Paragraphe"/>
    <w:rsid w:val="00AE0D46"/>
    <w:rPr>
      <w:rFonts w:ascii="Arial" w:hAnsi="Arial"/>
      <w:kern w:val="28"/>
      <w:sz w:val="24"/>
      <w:lang w:val="fr-FR" w:eastAsia="fr-FR"/>
    </w:rPr>
  </w:style>
  <w:style w:type="paragraph" w:styleId="Paragraphedeliste">
    <w:name w:val="List Paragraph"/>
    <w:basedOn w:val="Normal"/>
    <w:uiPriority w:val="1"/>
    <w:qFormat/>
    <w:rsid w:val="00EC484A"/>
    <w:pPr>
      <w:ind w:left="720"/>
      <w:contextualSpacing/>
    </w:pPr>
  </w:style>
  <w:style w:type="paragraph" w:customStyle="1" w:styleId="paragraphe0">
    <w:name w:val="paragraphe"/>
    <w:basedOn w:val="Normal"/>
    <w:rsid w:val="00F21CCF"/>
    <w:pPr>
      <w:spacing w:before="120" w:after="120"/>
    </w:pPr>
    <w:rPr>
      <w:szCs w:val="24"/>
      <w:lang w:eastAsia="fr-CA"/>
    </w:rPr>
  </w:style>
  <w:style w:type="paragraph" w:customStyle="1" w:styleId="citationenretrait0">
    <w:name w:val="citationenretrait"/>
    <w:basedOn w:val="Normal"/>
    <w:rsid w:val="00811949"/>
    <w:pPr>
      <w:spacing w:before="100" w:beforeAutospacing="1" w:after="100" w:afterAutospacing="1"/>
    </w:pPr>
    <w:rPr>
      <w:rFonts w:ascii="Times New Roman" w:hAnsi="Times New Roman"/>
      <w:szCs w:val="24"/>
      <w:lang w:eastAsia="fr-CA"/>
    </w:rPr>
  </w:style>
  <w:style w:type="paragraph" w:customStyle="1" w:styleId="Default">
    <w:name w:val="Default"/>
    <w:rsid w:val="00691DB0"/>
    <w:pPr>
      <w:autoSpaceDE w:val="0"/>
      <w:autoSpaceDN w:val="0"/>
      <w:adjustRightInd w:val="0"/>
    </w:pPr>
    <w:rPr>
      <w:rFonts w:ascii="Arial" w:hAnsi="Arial" w:cs="Arial"/>
      <w:color w:val="000000"/>
      <w:sz w:val="24"/>
      <w:szCs w:val="24"/>
    </w:rPr>
  </w:style>
  <w:style w:type="character" w:styleId="Mentionnonrsolue">
    <w:name w:val="Unresolved Mention"/>
    <w:basedOn w:val="Policepardfaut"/>
    <w:uiPriority w:val="99"/>
    <w:semiHidden/>
    <w:unhideWhenUsed/>
    <w:rsid w:val="00D66C32"/>
    <w:rPr>
      <w:color w:val="605E5C"/>
      <w:shd w:val="clear" w:color="auto" w:fill="E1DFDD"/>
    </w:rPr>
  </w:style>
  <w:style w:type="paragraph" w:styleId="NormalWeb">
    <w:name w:val="Normal (Web)"/>
    <w:basedOn w:val="Normal"/>
    <w:uiPriority w:val="99"/>
    <w:semiHidden/>
    <w:unhideWhenUsed/>
    <w:rsid w:val="00BB66FD"/>
    <w:rPr>
      <w:rFonts w:ascii="Times New Roman" w:hAnsi="Times New Roman"/>
      <w:szCs w:val="24"/>
    </w:rPr>
  </w:style>
  <w:style w:type="table" w:customStyle="1" w:styleId="TableNormal">
    <w:name w:val="Table Normal"/>
    <w:uiPriority w:val="2"/>
    <w:semiHidden/>
    <w:unhideWhenUsed/>
    <w:qFormat/>
    <w:rsid w:val="000E229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CorpsdetexteCar">
    <w:name w:val="Corps de texte Car"/>
    <w:basedOn w:val="Policepardfaut"/>
    <w:link w:val="Corpsdetexte"/>
    <w:uiPriority w:val="1"/>
    <w:rsid w:val="000E2298"/>
    <w:rPr>
      <w:rFonts w:ascii="Arial" w:hAnsi="Arial"/>
      <w:sz w:val="24"/>
      <w:lang w:eastAsia="fr-FR"/>
    </w:rPr>
  </w:style>
  <w:style w:type="paragraph" w:customStyle="1" w:styleId="TableParagraph">
    <w:name w:val="Table Paragraph"/>
    <w:basedOn w:val="Normal"/>
    <w:uiPriority w:val="1"/>
    <w:qFormat/>
    <w:rsid w:val="000E2298"/>
    <w:pPr>
      <w:widowControl w:val="0"/>
      <w:autoSpaceDE w:val="0"/>
      <w:autoSpaceDN w:val="0"/>
      <w:spacing w:before="60" w:after="60"/>
    </w:pPr>
    <w:rPr>
      <w:rFonts w:eastAsia="Arial" w:cs="Arial"/>
      <w:sz w:val="22"/>
      <w:szCs w:val="22"/>
      <w:lang w:val="fr-FR" w:eastAsia="en-US"/>
    </w:rPr>
  </w:style>
  <w:style w:type="table" w:styleId="Grilledutableau">
    <w:name w:val="Table Grid"/>
    <w:basedOn w:val="TableauNormal"/>
    <w:uiPriority w:val="39"/>
    <w:rsid w:val="002B1B0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970785"/>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70785"/>
    <w:rPr>
      <w:rFonts w:asciiTheme="majorHAnsi" w:eastAsiaTheme="majorEastAsia" w:hAnsiTheme="majorHAnsi" w:cstheme="majorBidi"/>
      <w:spacing w:val="-10"/>
      <w:kern w:val="28"/>
      <w:sz w:val="56"/>
      <w:szCs w:val="56"/>
      <w:lang w:eastAsia="fr-FR"/>
    </w:rPr>
  </w:style>
  <w:style w:type="paragraph" w:styleId="TM1">
    <w:name w:val="toc 1"/>
    <w:basedOn w:val="Normal"/>
    <w:next w:val="Normal"/>
    <w:autoRedefine/>
    <w:uiPriority w:val="39"/>
    <w:unhideWhenUsed/>
    <w:rsid w:val="004305CB"/>
    <w:pPr>
      <w:tabs>
        <w:tab w:val="left" w:pos="425"/>
        <w:tab w:val="right" w:leader="dot" w:pos="9352"/>
      </w:tabs>
      <w:spacing w:before="120" w:after="120"/>
    </w:pPr>
    <w:rPr>
      <w:b/>
    </w:rPr>
  </w:style>
  <w:style w:type="paragraph" w:styleId="TM2">
    <w:name w:val="toc 2"/>
    <w:basedOn w:val="Normal"/>
    <w:next w:val="Normal"/>
    <w:autoRedefine/>
    <w:uiPriority w:val="39"/>
    <w:unhideWhenUsed/>
    <w:rsid w:val="004E3204"/>
    <w:pPr>
      <w:tabs>
        <w:tab w:val="left" w:pos="822"/>
        <w:tab w:val="right" w:leader="dot" w:pos="9352"/>
      </w:tabs>
      <w:spacing w:after="100"/>
      <w:ind w:left="425"/>
    </w:pPr>
  </w:style>
  <w:style w:type="paragraph" w:styleId="TM3">
    <w:name w:val="toc 3"/>
    <w:basedOn w:val="Normal"/>
    <w:next w:val="Normal"/>
    <w:autoRedefine/>
    <w:uiPriority w:val="39"/>
    <w:unhideWhenUsed/>
    <w:rsid w:val="004E3204"/>
    <w:pPr>
      <w:tabs>
        <w:tab w:val="left" w:pos="1191"/>
        <w:tab w:val="right" w:leader="dot" w:pos="9352"/>
      </w:tabs>
      <w:spacing w:after="100"/>
      <w:ind w:left="851"/>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5406">
      <w:bodyDiv w:val="1"/>
      <w:marLeft w:val="0"/>
      <w:marRight w:val="0"/>
      <w:marTop w:val="0"/>
      <w:marBottom w:val="0"/>
      <w:divBdr>
        <w:top w:val="none" w:sz="0" w:space="0" w:color="auto"/>
        <w:left w:val="none" w:sz="0" w:space="0" w:color="auto"/>
        <w:bottom w:val="none" w:sz="0" w:space="0" w:color="auto"/>
        <w:right w:val="none" w:sz="0" w:space="0" w:color="auto"/>
      </w:divBdr>
    </w:div>
    <w:div w:id="233249605">
      <w:bodyDiv w:val="1"/>
      <w:marLeft w:val="0"/>
      <w:marRight w:val="0"/>
      <w:marTop w:val="0"/>
      <w:marBottom w:val="0"/>
      <w:divBdr>
        <w:top w:val="none" w:sz="0" w:space="0" w:color="auto"/>
        <w:left w:val="none" w:sz="0" w:space="0" w:color="auto"/>
        <w:bottom w:val="none" w:sz="0" w:space="0" w:color="auto"/>
        <w:right w:val="none" w:sz="0" w:space="0" w:color="auto"/>
      </w:divBdr>
      <w:divsChild>
        <w:div w:id="1594901660">
          <w:marLeft w:val="0"/>
          <w:marRight w:val="0"/>
          <w:marTop w:val="0"/>
          <w:marBottom w:val="0"/>
          <w:divBdr>
            <w:top w:val="none" w:sz="0" w:space="0" w:color="auto"/>
            <w:left w:val="none" w:sz="0" w:space="0" w:color="auto"/>
            <w:bottom w:val="none" w:sz="0" w:space="0" w:color="auto"/>
            <w:right w:val="none" w:sz="0" w:space="0" w:color="auto"/>
          </w:divBdr>
        </w:div>
        <w:div w:id="783428167">
          <w:marLeft w:val="0"/>
          <w:marRight w:val="0"/>
          <w:marTop w:val="0"/>
          <w:marBottom w:val="0"/>
          <w:divBdr>
            <w:top w:val="none" w:sz="0" w:space="0" w:color="auto"/>
            <w:left w:val="none" w:sz="0" w:space="0" w:color="auto"/>
            <w:bottom w:val="none" w:sz="0" w:space="0" w:color="auto"/>
            <w:right w:val="none" w:sz="0" w:space="0" w:color="auto"/>
          </w:divBdr>
        </w:div>
        <w:div w:id="1868568736">
          <w:marLeft w:val="0"/>
          <w:marRight w:val="0"/>
          <w:marTop w:val="0"/>
          <w:marBottom w:val="0"/>
          <w:divBdr>
            <w:top w:val="none" w:sz="0" w:space="0" w:color="auto"/>
            <w:left w:val="none" w:sz="0" w:space="0" w:color="auto"/>
            <w:bottom w:val="none" w:sz="0" w:space="0" w:color="auto"/>
            <w:right w:val="none" w:sz="0" w:space="0" w:color="auto"/>
          </w:divBdr>
        </w:div>
        <w:div w:id="1158419361">
          <w:marLeft w:val="0"/>
          <w:marRight w:val="0"/>
          <w:marTop w:val="0"/>
          <w:marBottom w:val="0"/>
          <w:divBdr>
            <w:top w:val="none" w:sz="0" w:space="0" w:color="auto"/>
            <w:left w:val="none" w:sz="0" w:space="0" w:color="auto"/>
            <w:bottom w:val="none" w:sz="0" w:space="0" w:color="auto"/>
            <w:right w:val="none" w:sz="0" w:space="0" w:color="auto"/>
          </w:divBdr>
        </w:div>
        <w:div w:id="376469176">
          <w:marLeft w:val="0"/>
          <w:marRight w:val="0"/>
          <w:marTop w:val="0"/>
          <w:marBottom w:val="0"/>
          <w:divBdr>
            <w:top w:val="none" w:sz="0" w:space="0" w:color="auto"/>
            <w:left w:val="none" w:sz="0" w:space="0" w:color="auto"/>
            <w:bottom w:val="none" w:sz="0" w:space="0" w:color="auto"/>
            <w:right w:val="none" w:sz="0" w:space="0" w:color="auto"/>
          </w:divBdr>
        </w:div>
      </w:divsChild>
    </w:div>
    <w:div w:id="466507125">
      <w:bodyDiv w:val="1"/>
      <w:marLeft w:val="0"/>
      <w:marRight w:val="0"/>
      <w:marTop w:val="0"/>
      <w:marBottom w:val="0"/>
      <w:divBdr>
        <w:top w:val="none" w:sz="0" w:space="0" w:color="auto"/>
        <w:left w:val="none" w:sz="0" w:space="0" w:color="auto"/>
        <w:bottom w:val="none" w:sz="0" w:space="0" w:color="auto"/>
        <w:right w:val="none" w:sz="0" w:space="0" w:color="auto"/>
      </w:divBdr>
    </w:div>
    <w:div w:id="603348314">
      <w:bodyDiv w:val="1"/>
      <w:marLeft w:val="0"/>
      <w:marRight w:val="0"/>
      <w:marTop w:val="0"/>
      <w:marBottom w:val="0"/>
      <w:divBdr>
        <w:top w:val="none" w:sz="0" w:space="0" w:color="auto"/>
        <w:left w:val="none" w:sz="0" w:space="0" w:color="auto"/>
        <w:bottom w:val="none" w:sz="0" w:space="0" w:color="auto"/>
        <w:right w:val="none" w:sz="0" w:space="0" w:color="auto"/>
      </w:divBdr>
    </w:div>
    <w:div w:id="1017388561">
      <w:bodyDiv w:val="1"/>
      <w:marLeft w:val="0"/>
      <w:marRight w:val="0"/>
      <w:marTop w:val="0"/>
      <w:marBottom w:val="0"/>
      <w:divBdr>
        <w:top w:val="none" w:sz="0" w:space="0" w:color="auto"/>
        <w:left w:val="none" w:sz="0" w:space="0" w:color="auto"/>
        <w:bottom w:val="none" w:sz="0" w:space="0" w:color="auto"/>
        <w:right w:val="none" w:sz="0" w:space="0" w:color="auto"/>
      </w:divBdr>
      <w:divsChild>
        <w:div w:id="354966750">
          <w:marLeft w:val="0"/>
          <w:marRight w:val="0"/>
          <w:marTop w:val="0"/>
          <w:marBottom w:val="0"/>
          <w:divBdr>
            <w:top w:val="none" w:sz="0" w:space="0" w:color="auto"/>
            <w:left w:val="none" w:sz="0" w:space="0" w:color="auto"/>
            <w:bottom w:val="none" w:sz="0" w:space="0" w:color="auto"/>
            <w:right w:val="none" w:sz="0" w:space="0" w:color="auto"/>
          </w:divBdr>
        </w:div>
        <w:div w:id="1568611375">
          <w:marLeft w:val="0"/>
          <w:marRight w:val="0"/>
          <w:marTop w:val="0"/>
          <w:marBottom w:val="0"/>
          <w:divBdr>
            <w:top w:val="none" w:sz="0" w:space="0" w:color="auto"/>
            <w:left w:val="none" w:sz="0" w:space="0" w:color="auto"/>
            <w:bottom w:val="none" w:sz="0" w:space="0" w:color="auto"/>
            <w:right w:val="none" w:sz="0" w:space="0" w:color="auto"/>
          </w:divBdr>
        </w:div>
        <w:div w:id="1341657417">
          <w:marLeft w:val="0"/>
          <w:marRight w:val="0"/>
          <w:marTop w:val="0"/>
          <w:marBottom w:val="0"/>
          <w:divBdr>
            <w:top w:val="none" w:sz="0" w:space="0" w:color="auto"/>
            <w:left w:val="none" w:sz="0" w:space="0" w:color="auto"/>
            <w:bottom w:val="none" w:sz="0" w:space="0" w:color="auto"/>
            <w:right w:val="none" w:sz="0" w:space="0" w:color="auto"/>
          </w:divBdr>
        </w:div>
      </w:divsChild>
    </w:div>
    <w:div w:id="1099326745">
      <w:bodyDiv w:val="1"/>
      <w:marLeft w:val="0"/>
      <w:marRight w:val="0"/>
      <w:marTop w:val="0"/>
      <w:marBottom w:val="0"/>
      <w:divBdr>
        <w:top w:val="none" w:sz="0" w:space="0" w:color="auto"/>
        <w:left w:val="none" w:sz="0" w:space="0" w:color="auto"/>
        <w:bottom w:val="none" w:sz="0" w:space="0" w:color="auto"/>
        <w:right w:val="none" w:sz="0" w:space="0" w:color="auto"/>
      </w:divBdr>
    </w:div>
    <w:div w:id="1210650537">
      <w:bodyDiv w:val="1"/>
      <w:marLeft w:val="0"/>
      <w:marRight w:val="0"/>
      <w:marTop w:val="0"/>
      <w:marBottom w:val="0"/>
      <w:divBdr>
        <w:top w:val="none" w:sz="0" w:space="0" w:color="auto"/>
        <w:left w:val="none" w:sz="0" w:space="0" w:color="auto"/>
        <w:bottom w:val="none" w:sz="0" w:space="0" w:color="auto"/>
        <w:right w:val="none" w:sz="0" w:space="0" w:color="auto"/>
      </w:divBdr>
      <w:divsChild>
        <w:div w:id="303004007">
          <w:marLeft w:val="0"/>
          <w:marRight w:val="0"/>
          <w:marTop w:val="0"/>
          <w:marBottom w:val="0"/>
          <w:divBdr>
            <w:top w:val="none" w:sz="0" w:space="0" w:color="auto"/>
            <w:left w:val="none" w:sz="0" w:space="0" w:color="auto"/>
            <w:bottom w:val="none" w:sz="0" w:space="0" w:color="auto"/>
            <w:right w:val="none" w:sz="0" w:space="0" w:color="auto"/>
          </w:divBdr>
        </w:div>
        <w:div w:id="516118470">
          <w:marLeft w:val="0"/>
          <w:marRight w:val="0"/>
          <w:marTop w:val="0"/>
          <w:marBottom w:val="0"/>
          <w:divBdr>
            <w:top w:val="none" w:sz="0" w:space="0" w:color="auto"/>
            <w:left w:val="none" w:sz="0" w:space="0" w:color="auto"/>
            <w:bottom w:val="none" w:sz="0" w:space="0" w:color="auto"/>
            <w:right w:val="none" w:sz="0" w:space="0" w:color="auto"/>
          </w:divBdr>
        </w:div>
        <w:div w:id="1528133709">
          <w:marLeft w:val="0"/>
          <w:marRight w:val="0"/>
          <w:marTop w:val="0"/>
          <w:marBottom w:val="0"/>
          <w:divBdr>
            <w:top w:val="none" w:sz="0" w:space="0" w:color="auto"/>
            <w:left w:val="none" w:sz="0" w:space="0" w:color="auto"/>
            <w:bottom w:val="none" w:sz="0" w:space="0" w:color="auto"/>
            <w:right w:val="none" w:sz="0" w:space="0" w:color="auto"/>
          </w:divBdr>
        </w:div>
        <w:div w:id="1357149758">
          <w:marLeft w:val="0"/>
          <w:marRight w:val="0"/>
          <w:marTop w:val="0"/>
          <w:marBottom w:val="0"/>
          <w:divBdr>
            <w:top w:val="none" w:sz="0" w:space="0" w:color="auto"/>
            <w:left w:val="none" w:sz="0" w:space="0" w:color="auto"/>
            <w:bottom w:val="none" w:sz="0" w:space="0" w:color="auto"/>
            <w:right w:val="none" w:sz="0" w:space="0" w:color="auto"/>
          </w:divBdr>
        </w:div>
      </w:divsChild>
    </w:div>
    <w:div w:id="1235163396">
      <w:bodyDiv w:val="1"/>
      <w:marLeft w:val="0"/>
      <w:marRight w:val="0"/>
      <w:marTop w:val="0"/>
      <w:marBottom w:val="0"/>
      <w:divBdr>
        <w:top w:val="none" w:sz="0" w:space="0" w:color="auto"/>
        <w:left w:val="none" w:sz="0" w:space="0" w:color="auto"/>
        <w:bottom w:val="none" w:sz="0" w:space="0" w:color="auto"/>
        <w:right w:val="none" w:sz="0" w:space="0" w:color="auto"/>
      </w:divBdr>
      <w:divsChild>
        <w:div w:id="2128624925">
          <w:marLeft w:val="0"/>
          <w:marRight w:val="0"/>
          <w:marTop w:val="0"/>
          <w:marBottom w:val="0"/>
          <w:divBdr>
            <w:top w:val="none" w:sz="0" w:space="0" w:color="auto"/>
            <w:left w:val="none" w:sz="0" w:space="0" w:color="auto"/>
            <w:bottom w:val="none" w:sz="0" w:space="0" w:color="auto"/>
            <w:right w:val="none" w:sz="0" w:space="0" w:color="auto"/>
          </w:divBdr>
        </w:div>
        <w:div w:id="456411360">
          <w:marLeft w:val="0"/>
          <w:marRight w:val="0"/>
          <w:marTop w:val="0"/>
          <w:marBottom w:val="0"/>
          <w:divBdr>
            <w:top w:val="none" w:sz="0" w:space="0" w:color="auto"/>
            <w:left w:val="none" w:sz="0" w:space="0" w:color="auto"/>
            <w:bottom w:val="none" w:sz="0" w:space="0" w:color="auto"/>
            <w:right w:val="none" w:sz="0" w:space="0" w:color="auto"/>
          </w:divBdr>
        </w:div>
      </w:divsChild>
    </w:div>
    <w:div w:id="1912883140">
      <w:bodyDiv w:val="1"/>
      <w:marLeft w:val="0"/>
      <w:marRight w:val="0"/>
      <w:marTop w:val="0"/>
      <w:marBottom w:val="0"/>
      <w:divBdr>
        <w:top w:val="none" w:sz="0" w:space="0" w:color="auto"/>
        <w:left w:val="none" w:sz="0" w:space="0" w:color="auto"/>
        <w:bottom w:val="none" w:sz="0" w:space="0" w:color="auto"/>
        <w:right w:val="none" w:sz="0" w:space="0" w:color="auto"/>
      </w:divBdr>
    </w:div>
    <w:div w:id="2126073473">
      <w:bodyDiv w:val="1"/>
      <w:marLeft w:val="0"/>
      <w:marRight w:val="0"/>
      <w:marTop w:val="0"/>
      <w:marBottom w:val="0"/>
      <w:divBdr>
        <w:top w:val="none" w:sz="0" w:space="0" w:color="auto"/>
        <w:left w:val="none" w:sz="0" w:space="0" w:color="auto"/>
        <w:bottom w:val="none" w:sz="0" w:space="0" w:color="auto"/>
        <w:right w:val="none" w:sz="0" w:space="0" w:color="auto"/>
      </w:divBdr>
      <w:divsChild>
        <w:div w:id="1953514404">
          <w:marLeft w:val="0"/>
          <w:marRight w:val="0"/>
          <w:marTop w:val="0"/>
          <w:marBottom w:val="0"/>
          <w:divBdr>
            <w:top w:val="none" w:sz="0" w:space="0" w:color="auto"/>
            <w:left w:val="none" w:sz="0" w:space="0" w:color="auto"/>
            <w:bottom w:val="none" w:sz="0" w:space="0" w:color="auto"/>
            <w:right w:val="none" w:sz="0" w:space="0" w:color="auto"/>
          </w:divBdr>
        </w:div>
        <w:div w:id="19879708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D6C71-1154-401F-885A-F08028EBE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12348</Words>
  <Characters>67914</Characters>
  <Application>Microsoft Office Word</Application>
  <DocSecurity>0</DocSecurity>
  <Lines>565</Lines>
  <Paragraphs>160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80102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Paillé, Pryscilla</cp:lastModifiedBy>
  <cp:revision>5</cp:revision>
  <dcterms:created xsi:type="dcterms:W3CDTF">2026-10-13T17:49:00Z</dcterms:created>
  <dcterms:modified xsi:type="dcterms:W3CDTF">2026-10-21T12:47:00Z</dcterms:modified>
</cp:coreProperties>
</file>